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C41737" w:rsidRDefault="006824DF" w:rsidP="006824DF">
      <w:pPr>
        <w:pStyle w:val="Body"/>
        <w:rPr>
          <w:rFonts w:ascii="Helvetica" w:eastAsia="Helvetica" w:hAnsi="Helvetica" w:cs="Helvetica"/>
          <w:b/>
          <w:bCs/>
        </w:rPr>
      </w:pPr>
    </w:p>
    <w:p w14:paraId="55BFF701" w14:textId="77777777" w:rsidR="00FC0255" w:rsidRPr="00C41737" w:rsidRDefault="00FC0255" w:rsidP="006824DF">
      <w:pPr>
        <w:pStyle w:val="Body"/>
        <w:rPr>
          <w:rFonts w:ascii="Helvetica" w:eastAsia="Helvetica" w:hAnsi="Helvetica" w:cs="Helvetica"/>
          <w:b/>
          <w:bCs/>
        </w:rPr>
      </w:pPr>
    </w:p>
    <w:p w14:paraId="136BECE0" w14:textId="77777777" w:rsidR="006824DF" w:rsidRPr="00C41737" w:rsidRDefault="006824DF" w:rsidP="006824DF">
      <w:pPr>
        <w:pStyle w:val="Default"/>
        <w:spacing w:before="0" w:line="240" w:lineRule="auto"/>
        <w:rPr>
          <w:rFonts w:ascii="Helvetica" w:eastAsia="Helvetica" w:hAnsi="Helvetica" w:cs="Helvetica"/>
          <w:b/>
          <w:bCs/>
          <w:sz w:val="22"/>
          <w:szCs w:val="22"/>
        </w:rPr>
      </w:pPr>
    </w:p>
    <w:p w14:paraId="0D954A99" w14:textId="5EE87DDC" w:rsidR="0056147E" w:rsidRPr="00C41737" w:rsidRDefault="003A4F40" w:rsidP="00AA3FE7">
      <w:pPr>
        <w:pStyle w:val="Default"/>
        <w:spacing w:before="0" w:line="240" w:lineRule="auto"/>
        <w:jc w:val="center"/>
        <w:rPr>
          <w:rFonts w:ascii="Helvetica" w:eastAsia="Helvetica" w:hAnsi="Helvetica" w:cs="Helvetica"/>
          <w:b/>
          <w:bCs/>
          <w:sz w:val="32"/>
          <w:szCs w:val="32"/>
        </w:rPr>
      </w:pPr>
      <w:r w:rsidRPr="00C41737">
        <w:rPr>
          <w:rFonts w:asciiTheme="minorEastAsia" w:hAnsiTheme="minorEastAsia"/>
          <w:b/>
          <w:sz w:val="32"/>
        </w:rPr>
        <w:t>引人注目的酷炫单色腕表：新款</w:t>
      </w:r>
      <w:r w:rsidRPr="00C41737">
        <w:rPr>
          <w:rFonts w:ascii="Helvetica" w:eastAsia="Helvetica" w:hAnsi="Helvetica"/>
          <w:b/>
          <w:sz w:val="32"/>
        </w:rPr>
        <w:t>Armin Strom Gravity Equal Force Ultimate Sapphire</w:t>
      </w:r>
    </w:p>
    <w:p w14:paraId="73AD4D91" w14:textId="77777777" w:rsidR="00FC0255" w:rsidRPr="00C41737" w:rsidRDefault="00FC0255" w:rsidP="0056147E">
      <w:pPr>
        <w:rPr>
          <w:rFonts w:ascii="Helvetica" w:eastAsia="Helvetica" w:hAnsi="Helvetica" w:cs="Helvetica"/>
          <w:b/>
          <w:bCs/>
          <w:sz w:val="22"/>
          <w:szCs w:val="22"/>
        </w:rPr>
      </w:pPr>
    </w:p>
    <w:p w14:paraId="6E302180" w14:textId="6788F69A" w:rsidR="009A742A" w:rsidRPr="00C41737" w:rsidRDefault="0056147E" w:rsidP="007052CA">
      <w:pPr>
        <w:jc w:val="both"/>
        <w:rPr>
          <w:rFonts w:ascii="Helvetica" w:eastAsia="Helvetica" w:hAnsi="Helvetica" w:cs="Helvetica"/>
          <w:b/>
          <w:bCs/>
          <w:sz w:val="22"/>
          <w:szCs w:val="22"/>
        </w:rPr>
      </w:pPr>
      <w:r w:rsidRPr="00C41737">
        <w:rPr>
          <w:rFonts w:ascii="Helvetica" w:eastAsia="Helvetica" w:hAnsi="Helvetica"/>
          <w:b/>
          <w:sz w:val="22"/>
        </w:rPr>
        <w:t>2021年9</w:t>
      </w:r>
      <w:r w:rsidR="00A31A0A" w:rsidRPr="00C41737">
        <w:rPr>
          <w:rFonts w:ascii="Microsoft YaHei" w:eastAsia="Microsoft YaHei" w:hAnsi="Microsoft YaHei" w:hint="eastAsia"/>
          <w:sz w:val="22"/>
        </w:rPr>
        <w:t>月</w:t>
      </w:r>
      <w:r w:rsidR="00F921DF" w:rsidRPr="00F921DF">
        <w:rPr>
          <w:rFonts w:ascii="Microsoft YaHei" w:eastAsia="Microsoft YaHei" w:hAnsi="Microsoft YaHei" w:hint="eastAsia"/>
          <w:b/>
          <w:bCs/>
          <w:sz w:val="22"/>
        </w:rPr>
        <w:t>2</w:t>
      </w:r>
      <w:r w:rsidR="00F921DF" w:rsidRPr="00F921DF">
        <w:rPr>
          <w:rFonts w:ascii="Microsoft YaHei" w:eastAsia="Microsoft YaHei" w:hAnsi="Microsoft YaHei"/>
          <w:b/>
          <w:bCs/>
          <w:sz w:val="22"/>
        </w:rPr>
        <w:t>0</w:t>
      </w:r>
      <w:r w:rsidRPr="00C41737">
        <w:rPr>
          <w:rFonts w:ascii="Helvetica" w:eastAsia="Helvetica" w:hAnsi="Helvetica"/>
          <w:b/>
          <w:sz w:val="22"/>
        </w:rPr>
        <w:t>日，瑞士比尔：Armin Strom，以前卫、抢眼的透明机械著称的瑞士奢华腕表制造商为旗下具有里程碑意义的Gravity Equal Force新推出绝色稀有表款。拥有偏心灰色蓝宝石表盘，这款极其酷炫的单色腕表搭载的精美绝伦自制机芯一览无余，进一步巩固坚守独立研发的品牌形象。</w:t>
      </w:r>
    </w:p>
    <w:p w14:paraId="325E9C04" w14:textId="7F62DD15" w:rsidR="00222EB7" w:rsidRPr="00C41737" w:rsidRDefault="00222EB7" w:rsidP="007052CA">
      <w:pPr>
        <w:jc w:val="both"/>
        <w:rPr>
          <w:rFonts w:ascii="Helvetica" w:eastAsia="Helvetica" w:hAnsi="Helvetica" w:cs="Helvetica"/>
          <w:b/>
          <w:bCs/>
          <w:sz w:val="22"/>
          <w:szCs w:val="22"/>
        </w:rPr>
      </w:pPr>
    </w:p>
    <w:p w14:paraId="5FEA2935" w14:textId="5E24DD25" w:rsidR="009A5991" w:rsidRPr="00C41737" w:rsidRDefault="00FE6846" w:rsidP="009A5991">
      <w:pPr>
        <w:jc w:val="both"/>
        <w:rPr>
          <w:rFonts w:ascii="Helvetica" w:eastAsia="Helvetica" w:hAnsi="Helvetica" w:cs="Helvetica"/>
          <w:sz w:val="22"/>
          <w:szCs w:val="22"/>
        </w:rPr>
      </w:pPr>
      <w:r w:rsidRPr="00C41737">
        <w:rPr>
          <w:rFonts w:ascii="Helvetica" w:eastAsia="Helvetica" w:hAnsi="Helvetica"/>
          <w:sz w:val="22"/>
        </w:rPr>
        <w:t>Armin Strom Gravity Equal Force系列自2019年面世以来给腕表爱好者们留下了深刻印象。因为理由很充分：它是全球第一款恒力传输自动腕表，可以向摆轮持续输送动力。简单来说，这意味着腕表始终提供无懈可击的精准度。搭载的ASB19机芯提供72小时动力储存。</w:t>
      </w:r>
    </w:p>
    <w:p w14:paraId="34E95151" w14:textId="353BD243" w:rsidR="008B4DC4" w:rsidRPr="00C41737" w:rsidRDefault="008B4DC4" w:rsidP="008B4DC4">
      <w:pPr>
        <w:jc w:val="both"/>
        <w:rPr>
          <w:rFonts w:ascii="Helvetica" w:eastAsia="Helvetica" w:hAnsi="Helvetica" w:cs="Helvetica"/>
          <w:bCs/>
          <w:sz w:val="22"/>
          <w:szCs w:val="22"/>
        </w:rPr>
      </w:pPr>
    </w:p>
    <w:p w14:paraId="1BFF7F40" w14:textId="36993AA1" w:rsidR="002A4D32" w:rsidRPr="00C41737" w:rsidRDefault="009A5991" w:rsidP="00A55F87">
      <w:pPr>
        <w:pStyle w:val="Default"/>
        <w:spacing w:before="0" w:line="240" w:lineRule="auto"/>
        <w:jc w:val="both"/>
        <w:rPr>
          <w:rFonts w:ascii="Helvetica" w:eastAsia="Helvetica" w:hAnsi="Helvetica" w:cs="Helvetica"/>
          <w:bCs/>
          <w:sz w:val="22"/>
          <w:szCs w:val="22"/>
        </w:rPr>
      </w:pPr>
      <w:r w:rsidRPr="00C41737">
        <w:rPr>
          <w:rFonts w:ascii="Helvetica" w:eastAsia="Helvetica" w:hAnsi="Helvetica"/>
          <w:sz w:val="22"/>
        </w:rPr>
        <w:t>这款腕表出彩的地方不止是革新性的技术，更有独具匠心的设计和做工。品牌一开始推出的透明机械曾引发全行业沸腾，此次发布的Armin Strom Gravity Equal Force系列Ultimate Sapphire腕表在这方面更有新的突破。这款腕表凭借技术和美学创新拔群出萃：</w:t>
      </w:r>
    </w:p>
    <w:p w14:paraId="1DF7719E" w14:textId="77777777" w:rsidR="002A4D32" w:rsidRPr="00C41737" w:rsidRDefault="002A4D32" w:rsidP="00A55F87">
      <w:pPr>
        <w:pStyle w:val="Default"/>
        <w:spacing w:before="0" w:line="240" w:lineRule="auto"/>
        <w:jc w:val="both"/>
        <w:rPr>
          <w:rFonts w:ascii="Helvetica" w:eastAsia="Helvetica" w:hAnsi="Helvetica" w:cs="Helvetica"/>
          <w:bCs/>
          <w:sz w:val="22"/>
          <w:szCs w:val="22"/>
        </w:rPr>
      </w:pPr>
    </w:p>
    <w:p w14:paraId="62FDD4AC" w14:textId="57F18003" w:rsidR="002A4D32" w:rsidRPr="00C41737" w:rsidRDefault="009A5991" w:rsidP="000E2E91">
      <w:pPr>
        <w:pStyle w:val="Default"/>
        <w:numPr>
          <w:ilvl w:val="0"/>
          <w:numId w:val="1"/>
        </w:numPr>
        <w:spacing w:before="0" w:line="240" w:lineRule="auto"/>
        <w:jc w:val="both"/>
        <w:rPr>
          <w:rFonts w:ascii="Helvetica" w:eastAsia="Helvetica" w:hAnsi="Helvetica" w:cs="Helvetica"/>
          <w:bCs/>
          <w:sz w:val="22"/>
          <w:szCs w:val="22"/>
        </w:rPr>
      </w:pPr>
      <w:r w:rsidRPr="00C41737">
        <w:rPr>
          <w:rFonts w:ascii="Helvetica" w:eastAsia="Helvetica" w:hAnsi="Helvetica"/>
          <w:sz w:val="22"/>
        </w:rPr>
        <w:t>机芯的黑色主夹板格状纹样由芬兰著名制表大师Kari Voutilainen，也是Armin Strom创始人的挚友手工打造。</w:t>
      </w:r>
    </w:p>
    <w:p w14:paraId="03AA3C89" w14:textId="77777777" w:rsidR="002A4D32" w:rsidRPr="00C41737" w:rsidRDefault="002A4D32" w:rsidP="00A55F87">
      <w:pPr>
        <w:pStyle w:val="Default"/>
        <w:spacing w:before="0" w:line="240" w:lineRule="auto"/>
        <w:jc w:val="both"/>
        <w:rPr>
          <w:rFonts w:ascii="Helvetica" w:eastAsia="Helvetica" w:hAnsi="Helvetica" w:cs="Helvetica"/>
          <w:bCs/>
          <w:sz w:val="22"/>
          <w:szCs w:val="22"/>
        </w:rPr>
      </w:pPr>
    </w:p>
    <w:p w14:paraId="45AA66B1" w14:textId="0DAD25EF" w:rsidR="00FB4B31" w:rsidRPr="00C41737" w:rsidRDefault="009A5991" w:rsidP="000E2E91">
      <w:pPr>
        <w:pStyle w:val="Default"/>
        <w:numPr>
          <w:ilvl w:val="0"/>
          <w:numId w:val="1"/>
        </w:numPr>
        <w:spacing w:before="0" w:line="240" w:lineRule="auto"/>
        <w:jc w:val="both"/>
        <w:rPr>
          <w:rFonts w:ascii="Helvetica" w:eastAsia="Helvetica" w:hAnsi="Helvetica" w:cs="Helvetica"/>
          <w:bCs/>
          <w:sz w:val="22"/>
          <w:szCs w:val="22"/>
        </w:rPr>
      </w:pPr>
      <w:r w:rsidRPr="00C41737">
        <w:rPr>
          <w:rFonts w:ascii="Helvetica" w:eastAsia="Helvetica" w:hAnsi="Helvetica"/>
          <w:sz w:val="22"/>
        </w:rPr>
        <w:t>偏心灰色蓝宝石表盘让表壳内的迷人机械一览无余，突显品牌对剔透机械这一品牌核心设计理念的推崇备至。</w:t>
      </w:r>
    </w:p>
    <w:p w14:paraId="1CF4540A" w14:textId="77777777" w:rsidR="00ED0EAA" w:rsidRPr="00C41737" w:rsidRDefault="00ED0EAA" w:rsidP="00ED0EAA">
      <w:pPr>
        <w:pStyle w:val="Paragraphedeliste"/>
        <w:rPr>
          <w:rFonts w:ascii="Helvetica" w:eastAsia="Helvetica" w:hAnsi="Helvetica" w:cs="Helvetica"/>
          <w:bCs/>
          <w:sz w:val="22"/>
          <w:szCs w:val="22"/>
        </w:rPr>
      </w:pPr>
    </w:p>
    <w:p w14:paraId="45AD1B12" w14:textId="4B07C170" w:rsidR="00ED0EAA" w:rsidRPr="00C41737" w:rsidRDefault="00ED0EAA" w:rsidP="000E2E91">
      <w:pPr>
        <w:pStyle w:val="Default"/>
        <w:numPr>
          <w:ilvl w:val="0"/>
          <w:numId w:val="1"/>
        </w:numPr>
        <w:spacing w:before="0" w:line="240" w:lineRule="auto"/>
        <w:jc w:val="both"/>
        <w:rPr>
          <w:rFonts w:ascii="Helvetica" w:eastAsia="Helvetica" w:hAnsi="Helvetica" w:cs="Helvetica"/>
          <w:bCs/>
          <w:sz w:val="22"/>
          <w:szCs w:val="22"/>
        </w:rPr>
      </w:pPr>
      <w:r w:rsidRPr="00C41737">
        <w:rPr>
          <w:rFonts w:ascii="Helvetica" w:eastAsia="Helvetica" w:hAnsi="Helvetica"/>
          <w:sz w:val="22"/>
        </w:rPr>
        <w:t>夹板镀有深灰色钌；条盒和微型转子镀有铑。</w:t>
      </w:r>
    </w:p>
    <w:p w14:paraId="353279E8" w14:textId="77777777" w:rsidR="00FB4B31" w:rsidRPr="00C41737" w:rsidRDefault="00FB4B31" w:rsidP="00ED0EAA">
      <w:pPr>
        <w:pStyle w:val="Paragraphedeliste"/>
        <w:rPr>
          <w:rFonts w:ascii="Helvetica" w:eastAsia="Helvetica" w:hAnsi="Helvetica" w:cs="Helvetica"/>
          <w:bCs/>
          <w:sz w:val="22"/>
          <w:szCs w:val="22"/>
        </w:rPr>
      </w:pPr>
    </w:p>
    <w:p w14:paraId="1515A3FE" w14:textId="2B706990" w:rsidR="00ED0EAA" w:rsidRPr="00C41737" w:rsidRDefault="00A8348E" w:rsidP="000E2E91">
      <w:pPr>
        <w:pStyle w:val="Default"/>
        <w:numPr>
          <w:ilvl w:val="0"/>
          <w:numId w:val="1"/>
        </w:numPr>
        <w:spacing w:before="0" w:line="240" w:lineRule="auto"/>
        <w:jc w:val="both"/>
        <w:rPr>
          <w:rFonts w:ascii="Helvetica" w:eastAsia="Helvetica" w:hAnsi="Helvetica" w:cs="Helvetica"/>
          <w:bCs/>
          <w:sz w:val="22"/>
          <w:szCs w:val="22"/>
        </w:rPr>
      </w:pPr>
      <w:r w:rsidRPr="00C41737">
        <w:rPr>
          <w:rFonts w:ascii="Helvetica" w:eastAsia="Helvetica" w:hAnsi="Helvetica"/>
          <w:sz w:val="22"/>
        </w:rPr>
        <w:t>Gravity Equal Force系列ASB19</w:t>
      </w:r>
      <w:proofErr w:type="gramStart"/>
      <w:r w:rsidRPr="00C41737">
        <w:rPr>
          <w:rFonts w:ascii="Helvetica" w:eastAsia="Helvetica" w:hAnsi="Helvetica"/>
          <w:sz w:val="22"/>
        </w:rPr>
        <w:t>机芯含有可以阻止主发条完全退绕的“</w:t>
      </w:r>
      <w:proofErr w:type="gramEnd"/>
      <w:r w:rsidRPr="00C41737">
        <w:rPr>
          <w:rFonts w:ascii="Helvetica" w:eastAsia="Helvetica" w:hAnsi="Helvetica"/>
          <w:sz w:val="22"/>
        </w:rPr>
        <w:t>停止运行”机制，从而只使用可最稳定提供动力的主发条退绕的部件。</w:t>
      </w:r>
    </w:p>
    <w:p w14:paraId="7A40F2F4" w14:textId="77777777" w:rsidR="00ED0EAA" w:rsidRPr="00C41737" w:rsidRDefault="00ED0EAA" w:rsidP="00ED0EAA">
      <w:pPr>
        <w:pStyle w:val="Paragraphedeliste"/>
        <w:rPr>
          <w:rFonts w:ascii="Helvetica" w:eastAsia="Helvetica" w:hAnsi="Helvetica" w:cs="Helvetica"/>
          <w:bCs/>
          <w:sz w:val="22"/>
          <w:szCs w:val="22"/>
        </w:rPr>
      </w:pPr>
    </w:p>
    <w:p w14:paraId="3A2D130C" w14:textId="603E2950" w:rsidR="002A4D32" w:rsidRPr="00C41737" w:rsidRDefault="006D56D7" w:rsidP="000E2E91">
      <w:pPr>
        <w:pStyle w:val="Default"/>
        <w:numPr>
          <w:ilvl w:val="0"/>
          <w:numId w:val="1"/>
        </w:numPr>
        <w:spacing w:before="0" w:line="240" w:lineRule="auto"/>
        <w:jc w:val="both"/>
        <w:rPr>
          <w:rFonts w:ascii="Helvetica" w:eastAsia="Helvetica" w:hAnsi="Helvetica" w:cs="Helvetica"/>
          <w:bCs/>
          <w:sz w:val="22"/>
          <w:szCs w:val="22"/>
        </w:rPr>
      </w:pPr>
      <w:r w:rsidRPr="00C41737">
        <w:rPr>
          <w:rFonts w:ascii="Helvetica" w:eastAsia="Helvetica" w:hAnsi="Helvetica"/>
          <w:bCs/>
          <w:sz w:val="22"/>
          <w:szCs w:val="22"/>
        </w:rPr>
        <w:t>有</w:t>
      </w:r>
      <w:r w:rsidR="00ED0EAA" w:rsidRPr="00C41737">
        <w:rPr>
          <w:rFonts w:ascii="Helvetica" w:eastAsia="Helvetica" w:hAnsi="Helvetica"/>
          <w:color w:val="auto"/>
          <w:sz w:val="22"/>
        </w:rPr>
        <w:t>Super-</w:t>
      </w:r>
      <w:proofErr w:type="spellStart"/>
      <w:r w:rsidR="00ED0EAA" w:rsidRPr="00C41737">
        <w:rPr>
          <w:rFonts w:ascii="Helvetica" w:eastAsia="Helvetica" w:hAnsi="Helvetica"/>
          <w:color w:val="auto"/>
          <w:sz w:val="22"/>
        </w:rPr>
        <w:t>LumiNova</w:t>
      </w:r>
      <w:proofErr w:type="spellEnd"/>
      <w:r w:rsidR="00ED0EAA" w:rsidRPr="00C41737">
        <w:rPr>
          <w:rFonts w:ascii="Helvetica" w:eastAsia="Helvetica" w:hAnsi="Helvetica"/>
          <w:color w:val="auto"/>
          <w:sz w:val="22"/>
        </w:rPr>
        <w:t>®</w:t>
      </w:r>
      <w:r w:rsidR="00ED0EAA" w:rsidRPr="00C41737">
        <w:rPr>
          <w:rFonts w:ascii="Helvetica" w:eastAsia="Helvetica" w:hAnsi="Helvetica"/>
          <w:sz w:val="22"/>
        </w:rPr>
        <w:t>夜光涂层的钢制指针由Armin Strom制造，和机芯所有可见的部件一样，由品牌内部手工精饰。</w:t>
      </w:r>
    </w:p>
    <w:p w14:paraId="3D44D166" w14:textId="77777777" w:rsidR="002A4D32" w:rsidRPr="00C41737" w:rsidRDefault="002A4D32" w:rsidP="00A55F87">
      <w:pPr>
        <w:pStyle w:val="Default"/>
        <w:spacing w:before="0" w:line="240" w:lineRule="auto"/>
        <w:jc w:val="both"/>
        <w:rPr>
          <w:rFonts w:ascii="Helvetica" w:eastAsia="Helvetica" w:hAnsi="Helvetica" w:cs="Helvetica"/>
          <w:bCs/>
          <w:sz w:val="22"/>
          <w:szCs w:val="22"/>
        </w:rPr>
      </w:pPr>
    </w:p>
    <w:p w14:paraId="47C3F3E9" w14:textId="37DECE89" w:rsidR="00FB4B31" w:rsidRPr="00C41737" w:rsidRDefault="0056147E" w:rsidP="007052CA">
      <w:pPr>
        <w:jc w:val="both"/>
        <w:rPr>
          <w:rFonts w:ascii="Helvetica" w:eastAsia="Helvetica" w:hAnsi="Helvetica" w:cs="Helvetica"/>
          <w:bCs/>
          <w:sz w:val="22"/>
          <w:szCs w:val="22"/>
        </w:rPr>
      </w:pPr>
      <w:r w:rsidRPr="00C41737">
        <w:rPr>
          <w:rFonts w:ascii="Helvetica" w:eastAsia="Helvetica" w:hAnsi="Helvetica"/>
          <w:sz w:val="22"/>
        </w:rPr>
        <w:t xml:space="preserve">Armin </w:t>
      </w:r>
      <w:proofErr w:type="spellStart"/>
      <w:r w:rsidRPr="00C41737">
        <w:rPr>
          <w:rFonts w:ascii="Helvetica" w:eastAsia="Helvetica" w:hAnsi="Helvetica"/>
          <w:sz w:val="22"/>
        </w:rPr>
        <w:t>Strom</w:t>
      </w:r>
      <w:r w:rsidR="00A8348E" w:rsidRPr="00C41737">
        <w:rPr>
          <w:rFonts w:asciiTheme="minorEastAsia" w:hAnsiTheme="minorEastAsia" w:hint="eastAsia"/>
          <w:sz w:val="22"/>
        </w:rPr>
        <w:t>的</w:t>
      </w:r>
      <w:proofErr w:type="spellEnd"/>
      <w:r w:rsidRPr="00C41737">
        <w:rPr>
          <w:rFonts w:ascii="Helvetica" w:eastAsia="Helvetica" w:hAnsi="Helvetica"/>
          <w:sz w:val="22"/>
        </w:rPr>
        <w:t xml:space="preserve"> Gravity Equal Force Ultimate Sapphire腕表采用经典的41毫米不锈钢表壳，搭配浅灰色针脚黑色织物表带，与腕表冷酷决然的单色格调相得益彰。</w:t>
      </w:r>
    </w:p>
    <w:p w14:paraId="603A6397" w14:textId="77777777" w:rsidR="00FB4B31" w:rsidRPr="00C41737" w:rsidRDefault="00FB4B31" w:rsidP="007052CA">
      <w:pPr>
        <w:jc w:val="both"/>
        <w:rPr>
          <w:rFonts w:ascii="Helvetica" w:eastAsia="Helvetica" w:hAnsi="Helvetica" w:cs="Helvetica"/>
          <w:bCs/>
          <w:sz w:val="22"/>
          <w:szCs w:val="22"/>
        </w:rPr>
      </w:pPr>
    </w:p>
    <w:p w14:paraId="275E865F" w14:textId="77777777" w:rsidR="002004F5" w:rsidRPr="00C41737" w:rsidRDefault="002004F5" w:rsidP="007052CA">
      <w:pPr>
        <w:jc w:val="both"/>
        <w:rPr>
          <w:rFonts w:ascii="Helvetica" w:eastAsia="Helvetica" w:hAnsi="Helvetica" w:cs="Helvetica"/>
          <w:bCs/>
          <w:sz w:val="22"/>
          <w:szCs w:val="22"/>
        </w:rPr>
      </w:pPr>
    </w:p>
    <w:p w14:paraId="20587C0C" w14:textId="77777777" w:rsidR="002004F5" w:rsidRPr="00C41737" w:rsidRDefault="002004F5" w:rsidP="007052CA">
      <w:pPr>
        <w:jc w:val="both"/>
        <w:rPr>
          <w:rFonts w:ascii="Helvetica" w:eastAsia="Helvetica" w:hAnsi="Helvetica" w:cs="Helvetica"/>
          <w:bCs/>
          <w:sz w:val="22"/>
          <w:szCs w:val="22"/>
        </w:rPr>
      </w:pPr>
    </w:p>
    <w:p w14:paraId="12A886B0" w14:textId="77777777" w:rsidR="000641E8" w:rsidRDefault="000641E8" w:rsidP="00014C05">
      <w:pPr>
        <w:rPr>
          <w:rFonts w:ascii="Helvetica" w:eastAsia="Helvetica" w:hAnsi="Helvetica"/>
          <w:sz w:val="22"/>
        </w:rPr>
      </w:pPr>
    </w:p>
    <w:p w14:paraId="54146680" w14:textId="77777777" w:rsidR="000641E8" w:rsidRDefault="000641E8" w:rsidP="00014C05">
      <w:pPr>
        <w:rPr>
          <w:rFonts w:ascii="Helvetica" w:eastAsia="Helvetica" w:hAnsi="Helvetica"/>
          <w:sz w:val="22"/>
        </w:rPr>
      </w:pPr>
    </w:p>
    <w:p w14:paraId="475BC353" w14:textId="6643DA23" w:rsidR="00014C05" w:rsidRPr="000641E8" w:rsidRDefault="00FB4B31" w:rsidP="00014C05">
      <w:pPr>
        <w:rPr>
          <w:rFonts w:ascii="Arial" w:eastAsia="Arial" w:hAnsi="Arial" w:cs="Arial"/>
          <w:sz w:val="22"/>
          <w:szCs w:val="22"/>
        </w:rPr>
      </w:pPr>
      <w:r w:rsidRPr="00C41737">
        <w:rPr>
          <w:rFonts w:ascii="Helvetica" w:eastAsia="Helvetica" w:hAnsi="Helvetica"/>
          <w:sz w:val="22"/>
        </w:rPr>
        <w:t>Armin Strom联合创始人兼首席制表师Claude Greisler指出，新款腕表冷酷、</w:t>
      </w:r>
      <w:r w:rsidRPr="000641E8">
        <w:rPr>
          <w:rFonts w:ascii="Helvetica" w:eastAsia="Helvetica" w:hAnsi="Helvetica"/>
          <w:sz w:val="22"/>
        </w:rPr>
        <w:t>低调的单色设计对喜欢品牌设计理念的人有相当大的吸引力</w:t>
      </w:r>
      <w:proofErr w:type="gramStart"/>
      <w:r w:rsidRPr="000641E8">
        <w:rPr>
          <w:rFonts w:ascii="Helvetica" w:eastAsia="Helvetica" w:hAnsi="Helvetica"/>
          <w:sz w:val="22"/>
        </w:rPr>
        <w:t>：</w:t>
      </w:r>
      <w:r w:rsidR="00014C05" w:rsidRPr="000641E8">
        <w:rPr>
          <w:rFonts w:ascii="Helvetica" w:eastAsia="Helvetica" w:hAnsi="Helvetica"/>
          <w:bCs/>
          <w:sz w:val="22"/>
          <w:szCs w:val="22"/>
        </w:rPr>
        <w:t>“</w:t>
      </w:r>
      <w:proofErr w:type="gramEnd"/>
      <w:r w:rsidR="00014C05" w:rsidRPr="000641E8">
        <w:rPr>
          <w:rFonts w:ascii="Arial" w:eastAsia="Arial" w:hAnsi="Arial"/>
          <w:sz w:val="22"/>
          <w:szCs w:val="22"/>
        </w:rPr>
        <w:t>我们重新设计了Gravity Equal Force，更充分地体现了我们对透明机械的热情，同时增加了额外的美学复杂性，增强了手表的特殊视觉效果。”</w:t>
      </w:r>
      <w:r w:rsidR="00014C05" w:rsidRPr="000641E8">
        <w:rPr>
          <w:rFonts w:ascii="Arial" w:eastAsia="Arial" w:hAnsi="Arial"/>
        </w:rPr>
        <w:t xml:space="preserve"> </w:t>
      </w:r>
    </w:p>
    <w:p w14:paraId="26610F9C" w14:textId="77777777" w:rsidR="00014C05" w:rsidRPr="000641E8" w:rsidRDefault="00014C05" w:rsidP="00014C05">
      <w:pPr>
        <w:rPr>
          <w:sz w:val="22"/>
          <w:szCs w:val="22"/>
        </w:rPr>
      </w:pPr>
    </w:p>
    <w:p w14:paraId="74A09FF2" w14:textId="77777777" w:rsidR="00014C05" w:rsidRPr="000641E8" w:rsidRDefault="00014C05" w:rsidP="00014C05">
      <w:pPr>
        <w:jc w:val="both"/>
        <w:rPr>
          <w:sz w:val="22"/>
          <w:szCs w:val="22"/>
        </w:rPr>
      </w:pPr>
      <w:r w:rsidRPr="000641E8">
        <w:rPr>
          <w:rFonts w:ascii="Helvetica" w:eastAsia="Helvetica" w:hAnsi="Helvetica"/>
          <w:sz w:val="22"/>
        </w:rPr>
        <w:t>Armin Strom公司的创始人Serge Michel补充道</w:t>
      </w:r>
      <w:proofErr w:type="gramStart"/>
      <w:r w:rsidRPr="000641E8">
        <w:rPr>
          <w:rFonts w:ascii="Helvetica" w:eastAsia="Helvetica" w:hAnsi="Helvetica"/>
          <w:sz w:val="22"/>
        </w:rPr>
        <w:t>：</w:t>
      </w:r>
      <w:r w:rsidRPr="000641E8">
        <w:rPr>
          <w:rFonts w:ascii="Arial" w:eastAsia="Arial" w:hAnsi="Arial"/>
          <w:sz w:val="22"/>
        </w:rPr>
        <w:t>“</w:t>
      </w:r>
      <w:proofErr w:type="gramEnd"/>
      <w:r w:rsidRPr="000641E8">
        <w:rPr>
          <w:rFonts w:ascii="Arial" w:eastAsia="Arial" w:hAnsi="Arial"/>
          <w:sz w:val="22"/>
        </w:rPr>
        <w:t>我们的GEF特别版在早期向收藏家的展示中受到了极大的欢迎，因此我们希望除了今年的15枚之外，明年能够再生产30枚手表。然而，这可能过于雄心勃勃，因为我们的能力有限，而且我们希望它要成为一个稀有作品，这就是为什么我们决定，未来所有作品的一半将被放在一个先到先得的等待名单上，供那些通过我们的网站查询的人使用。”</w:t>
      </w:r>
    </w:p>
    <w:p w14:paraId="0F78F389" w14:textId="3F51400F" w:rsidR="0056147E" w:rsidRPr="00C41737" w:rsidRDefault="0056147E" w:rsidP="007052CA">
      <w:pPr>
        <w:jc w:val="both"/>
        <w:rPr>
          <w:rFonts w:ascii="Helvetica" w:eastAsiaTheme="minorEastAsia" w:hAnsi="Helvetica" w:cs="Helvetica"/>
          <w:bCs/>
          <w:sz w:val="22"/>
          <w:szCs w:val="22"/>
        </w:rPr>
      </w:pPr>
    </w:p>
    <w:p w14:paraId="58F952F8" w14:textId="77777777" w:rsidR="0056147E" w:rsidRPr="00C41737" w:rsidRDefault="0056147E" w:rsidP="007052CA">
      <w:pPr>
        <w:jc w:val="both"/>
        <w:rPr>
          <w:rFonts w:ascii="Helvetica" w:eastAsia="Helvetica" w:hAnsi="Helvetica" w:cs="Helvetica"/>
          <w:bCs/>
          <w:sz w:val="22"/>
          <w:szCs w:val="22"/>
        </w:rPr>
      </w:pPr>
    </w:p>
    <w:p w14:paraId="222BE95D" w14:textId="76490904" w:rsidR="0056147E" w:rsidRPr="00C41737" w:rsidRDefault="0056147E" w:rsidP="007052CA">
      <w:pPr>
        <w:jc w:val="both"/>
        <w:rPr>
          <w:rFonts w:ascii="Helvetica Neue" w:eastAsia="Helvetica Neue" w:hAnsi="Helvetica Neue" w:cs="Helvetica"/>
          <w:b/>
          <w:bCs/>
          <w:sz w:val="22"/>
          <w:szCs w:val="22"/>
        </w:rPr>
      </w:pPr>
      <w:r w:rsidRPr="00C41737">
        <w:rPr>
          <w:rFonts w:ascii="Helvetica Neue" w:eastAsia="Helvetica Neue" w:hAnsi="Helvetica Neue"/>
          <w:b/>
          <w:sz w:val="22"/>
        </w:rPr>
        <w:t>Armin Strom Gravity Equal Force Ultimate Sapphire腕表：巧夺天工的内部设计与制造</w:t>
      </w:r>
    </w:p>
    <w:p w14:paraId="73568F9C" w14:textId="77777777" w:rsidR="007052CA" w:rsidRPr="00C41737" w:rsidRDefault="007052CA" w:rsidP="007052CA">
      <w:pPr>
        <w:jc w:val="both"/>
        <w:rPr>
          <w:rFonts w:ascii="Helvetica Neue" w:eastAsia="Helvetica Neue" w:hAnsi="Helvetica Neue" w:cs="Helvetica"/>
          <w:bCs/>
          <w:sz w:val="22"/>
          <w:szCs w:val="22"/>
        </w:rPr>
      </w:pPr>
    </w:p>
    <w:p w14:paraId="09A4602B" w14:textId="2D8FC0B8" w:rsidR="0056147E" w:rsidRPr="00C41737" w:rsidRDefault="0056147E" w:rsidP="007052CA">
      <w:pPr>
        <w:jc w:val="both"/>
        <w:rPr>
          <w:rFonts w:ascii="Helvetica" w:eastAsia="Helvetica" w:hAnsi="Helvetica" w:cs="Helvetica"/>
          <w:sz w:val="22"/>
          <w:szCs w:val="22"/>
        </w:rPr>
      </w:pPr>
      <w:r w:rsidRPr="00C41737">
        <w:rPr>
          <w:rFonts w:ascii="Helvetica" w:eastAsia="Helvetica" w:hAnsi="Helvetica"/>
          <w:sz w:val="22"/>
        </w:rPr>
        <w:t>这款突破性的全新Gravity Equal Force系列腕表</w:t>
      </w:r>
      <w:bookmarkStart w:id="0" w:name="_Hlk74658902"/>
      <w:r w:rsidRPr="00C41737">
        <w:rPr>
          <w:rFonts w:ascii="Helvetica" w:eastAsia="Helvetica" w:hAnsi="Helvetica"/>
          <w:sz w:val="22"/>
        </w:rPr>
        <w:t>由位于瑞士比尔的品牌制造厂内部设计和制造。和每一枚Armin Strom腕表一样，它的机芯经过两次组装。首次组装之后，机芯会被煞费苦心地拆掉，然后清洗、晾干、重新组装和润滑每一个单独的部件，再小心翼翼地调整、测试、放入表壳。</w:t>
      </w:r>
      <w:bookmarkEnd w:id="0"/>
    </w:p>
    <w:p w14:paraId="0209FAC3" w14:textId="6FF0D533" w:rsidR="0056147E" w:rsidRPr="00C41737" w:rsidRDefault="0056147E" w:rsidP="007052CA">
      <w:pPr>
        <w:jc w:val="both"/>
        <w:rPr>
          <w:rFonts w:ascii="Helvetica" w:eastAsia="Helvetica" w:hAnsi="Helvetica" w:cs="Helvetica"/>
          <w:sz w:val="22"/>
          <w:szCs w:val="22"/>
        </w:rPr>
      </w:pPr>
    </w:p>
    <w:p w14:paraId="052FEEF5" w14:textId="77777777" w:rsidR="0056147E" w:rsidRPr="00C41737" w:rsidRDefault="0056147E" w:rsidP="007052CA">
      <w:pPr>
        <w:jc w:val="both"/>
        <w:rPr>
          <w:rFonts w:ascii="Helvetica" w:eastAsia="Helvetica" w:hAnsi="Helvetica" w:cs="Helvetica"/>
          <w:sz w:val="22"/>
          <w:szCs w:val="22"/>
        </w:rPr>
      </w:pPr>
    </w:p>
    <w:p w14:paraId="53E5B39A" w14:textId="7EE12BA1" w:rsidR="0056147E" w:rsidRPr="00C41737" w:rsidRDefault="00A8348E" w:rsidP="007052CA">
      <w:pPr>
        <w:jc w:val="both"/>
        <w:rPr>
          <w:rFonts w:ascii="Helvetica" w:eastAsia="Helvetica" w:hAnsi="Helvetica" w:cs="Helvetica"/>
          <w:b/>
          <w:bCs/>
          <w:sz w:val="22"/>
          <w:szCs w:val="22"/>
        </w:rPr>
      </w:pPr>
      <w:r w:rsidRPr="00C41737">
        <w:rPr>
          <w:rFonts w:ascii="Helvetica" w:eastAsia="Helvetica" w:hAnsi="Helvetica"/>
          <w:b/>
          <w:sz w:val="22"/>
        </w:rPr>
        <w:t>Gravity Equal Force系列：重新定义钟表格局</w:t>
      </w:r>
    </w:p>
    <w:p w14:paraId="03F81818" w14:textId="77777777" w:rsidR="007052CA" w:rsidRPr="00C41737" w:rsidRDefault="007052CA" w:rsidP="007052CA">
      <w:pPr>
        <w:jc w:val="both"/>
        <w:rPr>
          <w:rFonts w:ascii="Helvetica" w:eastAsia="Helvetica" w:hAnsi="Helvetica" w:cs="Helvetica"/>
          <w:b/>
          <w:bCs/>
          <w:sz w:val="22"/>
          <w:szCs w:val="22"/>
        </w:rPr>
      </w:pPr>
    </w:p>
    <w:p w14:paraId="09B361C2" w14:textId="1A346AF2" w:rsidR="00986202" w:rsidRPr="00C41737" w:rsidRDefault="0056147E" w:rsidP="007052CA">
      <w:pPr>
        <w:jc w:val="both"/>
        <w:rPr>
          <w:rFonts w:ascii="Helvetica" w:eastAsia="Helvetica" w:hAnsi="Helvetica" w:cs="Helvetica"/>
          <w:sz w:val="22"/>
          <w:szCs w:val="22"/>
        </w:rPr>
      </w:pPr>
      <w:r w:rsidRPr="00C41737">
        <w:rPr>
          <w:rFonts w:ascii="Helvetica" w:eastAsia="Helvetica" w:hAnsi="Helvetica"/>
          <w:sz w:val="22"/>
        </w:rPr>
        <w:t>2019年重磅推出的里程碑式腕表系列展示了Armin Strom的核心原则：把创新带给每一枚腕表。它完美融合品牌对剔透机械的推崇备至、独树一帜的设计语言以及用每一款新品重新定义钟表格局的承诺。</w:t>
      </w:r>
    </w:p>
    <w:p w14:paraId="4EE3F4D5" w14:textId="77777777" w:rsidR="00986202" w:rsidRPr="00C41737" w:rsidRDefault="00986202" w:rsidP="007052CA">
      <w:pPr>
        <w:jc w:val="both"/>
        <w:rPr>
          <w:rFonts w:ascii="Helvetica" w:eastAsia="Helvetica" w:hAnsi="Helvetica" w:cs="Helvetica"/>
          <w:sz w:val="22"/>
          <w:szCs w:val="22"/>
        </w:rPr>
      </w:pPr>
    </w:p>
    <w:p w14:paraId="51E42371" w14:textId="295FA40E" w:rsidR="00FB4B31" w:rsidRPr="00C41737" w:rsidRDefault="002F5248" w:rsidP="00FB4B31">
      <w:pPr>
        <w:pStyle w:val="Default"/>
        <w:spacing w:before="0" w:line="240" w:lineRule="auto"/>
        <w:jc w:val="both"/>
        <w:rPr>
          <w:rFonts w:ascii="Helvetica" w:eastAsia="Helvetica" w:hAnsi="Helvetica" w:cs="Helvetica"/>
          <w:bCs/>
          <w:sz w:val="22"/>
          <w:szCs w:val="22"/>
        </w:rPr>
      </w:pPr>
      <w:r w:rsidRPr="00C41737">
        <w:rPr>
          <w:rFonts w:ascii="Helvetica" w:eastAsia="Helvetica" w:hAnsi="Helvetica"/>
          <w:sz w:val="22"/>
        </w:rPr>
        <w:t>Gravity Equal Force Shades of gray</w:t>
      </w:r>
      <w:r w:rsidRPr="00C41737">
        <w:rPr>
          <w:rFonts w:ascii="Microsoft YaHei" w:eastAsia="Microsoft YaHei" w:hAnsi="Microsoft YaHei" w:hint="eastAsia"/>
          <w:sz w:val="22"/>
        </w:rPr>
        <w:t>将于</w:t>
      </w:r>
      <w:r w:rsidRPr="00C41737">
        <w:rPr>
          <w:rFonts w:ascii="Helvetica" w:eastAsia="Helvetica" w:hAnsi="Helvetica"/>
          <w:sz w:val="22"/>
        </w:rPr>
        <w:t>2021</w:t>
      </w:r>
      <w:r w:rsidRPr="00C41737">
        <w:rPr>
          <w:rFonts w:ascii="Microsoft YaHei" w:eastAsia="Microsoft YaHei" w:hAnsi="Microsoft YaHei" w:hint="eastAsia"/>
          <w:sz w:val="22"/>
        </w:rPr>
        <w:t>年</w:t>
      </w:r>
      <w:r w:rsidRPr="00C41737">
        <w:rPr>
          <w:rFonts w:ascii="Helvetica" w:eastAsia="Helvetica" w:hAnsi="Helvetica"/>
          <w:sz w:val="22"/>
        </w:rPr>
        <w:t>10</w:t>
      </w:r>
      <w:r w:rsidRPr="00C41737">
        <w:rPr>
          <w:rFonts w:ascii="Microsoft YaHei" w:eastAsia="Microsoft YaHei" w:hAnsi="Microsoft YaHei" w:hint="eastAsia"/>
          <w:sz w:val="22"/>
        </w:rPr>
        <w:t>月起发售，</w:t>
      </w:r>
      <w:r w:rsidRPr="00C41737">
        <w:rPr>
          <w:rFonts w:ascii="Helvetica" w:eastAsia="Helvetica" w:hAnsi="Helvetica"/>
          <w:sz w:val="22"/>
        </w:rPr>
        <w:t>2021</w:t>
      </w:r>
      <w:r w:rsidRPr="00C41737">
        <w:rPr>
          <w:rFonts w:ascii="Microsoft YaHei" w:eastAsia="Microsoft YaHei" w:hAnsi="Microsoft YaHei" w:hint="eastAsia"/>
          <w:sz w:val="22"/>
        </w:rPr>
        <w:t>年限量发行</w:t>
      </w:r>
      <w:r w:rsidRPr="00C41737">
        <w:rPr>
          <w:rFonts w:ascii="Helvetica" w:eastAsia="Helvetica" w:hAnsi="Helvetica"/>
          <w:sz w:val="22"/>
        </w:rPr>
        <w:t>15</w:t>
      </w:r>
      <w:r w:rsidRPr="00C41737">
        <w:rPr>
          <w:rFonts w:ascii="Microsoft YaHei" w:eastAsia="Microsoft YaHei" w:hAnsi="Microsoft YaHei" w:hint="eastAsia"/>
          <w:sz w:val="22"/>
        </w:rPr>
        <w:t>枚。由于生产能力限制，这款特殊的计时器腕表随后将每年少量供应。</w:t>
      </w:r>
    </w:p>
    <w:p w14:paraId="587AA6EC" w14:textId="74629BC0"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05FE03CC" w14:textId="7CE46413"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60E02B3B" w14:textId="12E759DE"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506F4E8C" w14:textId="592533D7"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034296ED" w14:textId="2CA4B114"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452A21D6" w14:textId="7C60E9DA"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2CF84B9B" w14:textId="4C793314"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60A961D4" w14:textId="5D1ADA81"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6A3D748E" w14:textId="52AD68CA"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6199FB3A" w14:textId="6B47C4D9"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3B579E6F" w14:textId="2B65EDDB"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0062A2C2" w14:textId="630AA8CB" w:rsidR="002004F5" w:rsidRPr="00C41737" w:rsidRDefault="002004F5" w:rsidP="00FB4B31">
      <w:pPr>
        <w:pStyle w:val="Default"/>
        <w:spacing w:before="0" w:line="240" w:lineRule="auto"/>
        <w:jc w:val="both"/>
        <w:rPr>
          <w:rFonts w:ascii="Helvetica" w:eastAsia="Helvetica" w:hAnsi="Helvetica" w:cs="Helvetica"/>
          <w:bCs/>
          <w:sz w:val="22"/>
          <w:szCs w:val="22"/>
        </w:rPr>
      </w:pPr>
    </w:p>
    <w:p w14:paraId="67FB4CF0" w14:textId="77777777" w:rsidR="00AA3FE7" w:rsidRPr="00C41737" w:rsidRDefault="00AA3FE7" w:rsidP="00442E5C">
      <w:pPr>
        <w:rPr>
          <w:rFonts w:ascii="Helvetica" w:eastAsiaTheme="minorEastAsia" w:hAnsi="Helvetica"/>
          <w:b/>
          <w:color w:val="000000" w:themeColor="text1"/>
          <w:sz w:val="26"/>
        </w:rPr>
      </w:pPr>
    </w:p>
    <w:p w14:paraId="1CAA3B27" w14:textId="77777777" w:rsidR="00AA3FE7" w:rsidRPr="00C41737" w:rsidRDefault="00AA3FE7" w:rsidP="00442E5C">
      <w:pPr>
        <w:rPr>
          <w:rFonts w:ascii="Helvetica" w:eastAsiaTheme="minorEastAsia" w:hAnsi="Helvetica"/>
          <w:b/>
          <w:color w:val="000000" w:themeColor="text1"/>
          <w:sz w:val="26"/>
        </w:rPr>
      </w:pPr>
    </w:p>
    <w:p w14:paraId="6CC9BF2E" w14:textId="77777777" w:rsidR="00AA3FE7" w:rsidRPr="00C41737" w:rsidRDefault="00AA3FE7" w:rsidP="00442E5C">
      <w:pPr>
        <w:rPr>
          <w:rFonts w:ascii="Helvetica" w:eastAsiaTheme="minorEastAsia" w:hAnsi="Helvetica"/>
          <w:b/>
          <w:color w:val="000000" w:themeColor="text1"/>
          <w:sz w:val="26"/>
        </w:rPr>
      </w:pPr>
    </w:p>
    <w:p w14:paraId="4166DC72" w14:textId="77777777" w:rsidR="00AA3FE7" w:rsidRPr="00C41737" w:rsidRDefault="00AA3FE7" w:rsidP="00442E5C">
      <w:pPr>
        <w:rPr>
          <w:rFonts w:ascii="Helvetica" w:eastAsiaTheme="minorEastAsia" w:hAnsi="Helvetica"/>
          <w:b/>
          <w:color w:val="000000" w:themeColor="text1"/>
          <w:sz w:val="26"/>
        </w:rPr>
      </w:pPr>
    </w:p>
    <w:p w14:paraId="1CC48393" w14:textId="75A72654" w:rsidR="00442E5C" w:rsidRPr="00C41737" w:rsidRDefault="0056147E" w:rsidP="00442E5C">
      <w:pPr>
        <w:rPr>
          <w:color w:val="1F497D"/>
        </w:rPr>
      </w:pPr>
      <w:r w:rsidRPr="00C41737">
        <w:rPr>
          <w:rFonts w:ascii="Helvetica" w:eastAsia="Helvetica" w:hAnsi="Helvetica"/>
          <w:b/>
          <w:color w:val="000000" w:themeColor="text1"/>
          <w:sz w:val="26"/>
        </w:rPr>
        <w:t>技术规格：</w:t>
      </w:r>
      <w:bookmarkStart w:id="1" w:name="_Hlk81296785"/>
      <w:r w:rsidRPr="00C41737">
        <w:rPr>
          <w:rFonts w:ascii="Helvetica" w:eastAsia="Helvetica" w:hAnsi="Helvetica"/>
          <w:b/>
          <w:color w:val="000000" w:themeColor="text1"/>
          <w:sz w:val="26"/>
        </w:rPr>
        <w:t>Gravity Equal Force Ultimate Sapphire腕表</w:t>
      </w:r>
      <w:bookmarkEnd w:id="1"/>
      <w:r w:rsidRPr="00C41737">
        <w:rPr>
          <w:rFonts w:ascii="Helvetica" w:eastAsia="Helvetica" w:hAnsi="Helvetica"/>
          <w:b/>
          <w:bCs/>
          <w:color w:val="000000" w:themeColor="text1"/>
          <w:sz w:val="26"/>
          <w:szCs w:val="26"/>
        </w:rPr>
        <w:br/>
      </w:r>
      <w:r w:rsidRPr="00C41737">
        <w:rPr>
          <w:rFonts w:ascii="Helvetica" w:eastAsia="Helvetica" w:hAnsi="Helvetica"/>
          <w:b/>
          <w:bCs/>
          <w:color w:val="000000" w:themeColor="text1"/>
          <w:sz w:val="22"/>
          <w:szCs w:val="22"/>
        </w:rPr>
        <w:t xml:space="preserve">型号AS/ID </w:t>
      </w:r>
    </w:p>
    <w:p w14:paraId="04868A14" w14:textId="77777777" w:rsidR="00442E5C" w:rsidRPr="00C41737" w:rsidRDefault="00442E5C" w:rsidP="00442E5C">
      <w:pPr>
        <w:rPr>
          <w:rFonts w:ascii="Helvetica" w:eastAsia="Helvetica" w:hAnsi="Helvetica" w:cs="Helvetica"/>
          <w:sz w:val="22"/>
          <w:szCs w:val="22"/>
        </w:rPr>
      </w:pPr>
      <w:r w:rsidRPr="00C41737">
        <w:rPr>
          <w:rFonts w:ascii="Helvetica" w:eastAsia="Helvetica" w:hAnsi="Helvetica"/>
          <w:sz w:val="22"/>
        </w:rPr>
        <w:t>ST21-GEF.SA.VE.M.30</w:t>
      </w:r>
    </w:p>
    <w:p w14:paraId="7AE2D98F" w14:textId="1EA9FFCB" w:rsidR="0056147E" w:rsidRPr="00C41737" w:rsidRDefault="0056147E" w:rsidP="0056147E">
      <w:pPr>
        <w:spacing w:before="100" w:beforeAutospacing="1" w:after="100" w:afterAutospacing="1"/>
        <w:rPr>
          <w:rFonts w:ascii="Helvetica" w:eastAsia="Helvetica" w:hAnsi="Helvetica" w:cs="Helvetica"/>
          <w:b/>
          <w:bCs/>
          <w:color w:val="000000" w:themeColor="text1"/>
          <w:sz w:val="22"/>
          <w:szCs w:val="22"/>
        </w:rPr>
      </w:pPr>
    </w:p>
    <w:p w14:paraId="5AFAA0F0" w14:textId="69C1D1A5" w:rsidR="00AD13C8" w:rsidRPr="00C41737" w:rsidRDefault="0056147E" w:rsidP="0056147E">
      <w:pPr>
        <w:spacing w:before="100" w:beforeAutospacing="1" w:after="100" w:afterAutospacing="1"/>
        <w:rPr>
          <w:rFonts w:ascii="Helvetica" w:eastAsia="Helvetica" w:hAnsi="Helvetica" w:cs="Helvetica"/>
          <w:color w:val="000000" w:themeColor="text1"/>
          <w:sz w:val="22"/>
          <w:szCs w:val="22"/>
        </w:rPr>
      </w:pPr>
      <w:r w:rsidRPr="00C41737">
        <w:rPr>
          <w:rFonts w:ascii="Helvetica" w:eastAsia="Helvetica" w:hAnsi="Helvetica"/>
          <w:color w:val="000000" w:themeColor="text1"/>
          <w:sz w:val="22"/>
        </w:rPr>
        <w:t>指示：</w:t>
      </w:r>
      <w:r w:rsidRPr="00C41737">
        <w:rPr>
          <w:rFonts w:ascii="Helvetica" w:eastAsia="Helvetica" w:hAnsi="Helvetica"/>
          <w:sz w:val="22"/>
          <w:szCs w:val="22"/>
        </w:rPr>
        <w:t>时钟、分钟、秒钟、动力储存指示器</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机芯：Armin Strom自制机芯ASB19</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带微型转子自动上弦，马耳他十字机构等力条盒，子表盘秒针偏移显示</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调节系统：有4个调节螺丝的摆轮</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动力储存：限72小时日内瓦停止运行机制</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尺寸：35.52毫米*11.67毫米</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振频：3.5赫兹（25,200振次/每小时）</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精饰：手工精饰达到最高品质水平</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宝石数：28</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元件数：202</w:t>
      </w:r>
    </w:p>
    <w:p w14:paraId="6BC12DB8" w14:textId="4B949935" w:rsidR="0056147E" w:rsidRPr="00C41737" w:rsidRDefault="0056147E" w:rsidP="0056147E">
      <w:pPr>
        <w:spacing w:before="100" w:beforeAutospacing="1" w:after="100" w:afterAutospacing="1"/>
        <w:rPr>
          <w:rFonts w:ascii="Helvetica" w:eastAsia="Helvetica" w:hAnsi="Helvetica" w:cs="Helvetica"/>
          <w:color w:val="000000" w:themeColor="text1"/>
          <w:sz w:val="22"/>
          <w:szCs w:val="22"/>
        </w:rPr>
      </w:pPr>
      <w:r w:rsidRPr="00C41737">
        <w:rPr>
          <w:rFonts w:ascii="Helvetica" w:eastAsia="Helvetica" w:hAnsi="Helvetica"/>
          <w:color w:val="000000" w:themeColor="text1"/>
          <w:sz w:val="22"/>
        </w:rPr>
        <w:t>表壳：不锈钢表壳</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经防眩处理的蓝宝石水晶表镜和底盖</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直径：41毫米</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厚度：12.65毫米</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rPr>
        <w:t>防水性能：3标准大气压</w:t>
      </w:r>
      <w:r w:rsidRPr="00C41737">
        <w:rPr>
          <w:rFonts w:ascii="Helvetica" w:eastAsia="Helvetica" w:hAnsi="Helvetica"/>
          <w:color w:val="000000" w:themeColor="text1"/>
          <w:sz w:val="22"/>
          <w:szCs w:val="22"/>
        </w:rPr>
        <w:br/>
      </w:r>
      <w:r w:rsidRPr="00C41737">
        <w:rPr>
          <w:rFonts w:ascii="Helvetica" w:eastAsia="Helvetica" w:hAnsi="Helvetica"/>
          <w:color w:val="000000" w:themeColor="text1"/>
          <w:sz w:val="22"/>
          <w:szCs w:val="22"/>
        </w:rPr>
        <w:br/>
      </w:r>
      <w:r w:rsidRPr="00C41737">
        <w:rPr>
          <w:rFonts w:ascii="Helvetica" w:eastAsia="Helvetica" w:hAnsi="Helvetica"/>
          <w:sz w:val="22"/>
        </w:rPr>
        <w:t>表盘：灰色偏心老宝石表盘，带子表盘</w:t>
      </w:r>
      <w:r w:rsidRPr="00C41737">
        <w:rPr>
          <w:rFonts w:ascii="Helvetica" w:eastAsia="Helvetica" w:hAnsi="Helvetica"/>
          <w:sz w:val="22"/>
          <w:szCs w:val="22"/>
        </w:rPr>
        <w:br/>
      </w:r>
      <w:r w:rsidRPr="00C41737">
        <w:rPr>
          <w:rFonts w:ascii="Helvetica" w:eastAsia="Helvetica" w:hAnsi="Helvetica"/>
          <w:sz w:val="22"/>
        </w:rPr>
        <w:t>指针：Armin Strom自制手工精饰带Super-</w:t>
      </w:r>
      <w:proofErr w:type="spellStart"/>
      <w:r w:rsidRPr="00C41737">
        <w:rPr>
          <w:rFonts w:ascii="Helvetica" w:eastAsia="Helvetica" w:hAnsi="Helvetica"/>
          <w:sz w:val="22"/>
        </w:rPr>
        <w:t>LumiNova</w:t>
      </w:r>
      <w:proofErr w:type="spellEnd"/>
      <w:r w:rsidRPr="00C41737">
        <w:rPr>
          <w:rFonts w:ascii="Helvetica" w:eastAsia="Helvetica" w:hAnsi="Helvetica"/>
          <w:sz w:val="22"/>
        </w:rPr>
        <w:t>®夜光涂层</w:t>
      </w:r>
      <w:r w:rsidRPr="00C41737">
        <w:rPr>
          <w:rFonts w:ascii="Helvetica" w:eastAsia="Helvetica" w:hAnsi="Helvetica"/>
          <w:color w:val="000000" w:themeColor="text1"/>
          <w:sz w:val="22"/>
        </w:rPr>
        <w:t>钢制指针</w:t>
      </w:r>
    </w:p>
    <w:p w14:paraId="6EDE4AAA" w14:textId="77777777" w:rsidR="00E91DA1" w:rsidRPr="00C41737" w:rsidRDefault="0056147E" w:rsidP="0056147E">
      <w:pPr>
        <w:spacing w:before="100" w:beforeAutospacing="1" w:after="100" w:afterAutospacing="1"/>
        <w:rPr>
          <w:rFonts w:ascii="Helvetica" w:eastAsia="Helvetica" w:hAnsi="Helvetica" w:cs="Helvetica"/>
          <w:sz w:val="22"/>
          <w:szCs w:val="22"/>
        </w:rPr>
      </w:pPr>
      <w:r w:rsidRPr="00C41737">
        <w:rPr>
          <w:rFonts w:ascii="MS Gothic" w:eastAsia="MS Gothic" w:hAnsi="MS Gothic" w:cs="MS Gothic" w:hint="eastAsia"/>
          <w:sz w:val="22"/>
        </w:rPr>
        <w:t>表</w:t>
      </w:r>
      <w:r w:rsidRPr="00C41737">
        <w:rPr>
          <w:rFonts w:ascii="Microsoft JhengHei" w:eastAsia="Microsoft JhengHei" w:hAnsi="Microsoft JhengHei" w:cs="Microsoft JhengHei" w:hint="eastAsia"/>
          <w:sz w:val="22"/>
        </w:rPr>
        <w:t>带：黑色织物表带，浅灰色针脚和不锈钢双叠表</w:t>
      </w:r>
      <w:r w:rsidRPr="00C41737">
        <w:rPr>
          <w:rFonts w:ascii="MS Gothic" w:eastAsia="MS Gothic" w:hAnsi="MS Gothic" w:cs="MS Gothic" w:hint="eastAsia"/>
          <w:sz w:val="22"/>
        </w:rPr>
        <w:t>扣</w:t>
      </w:r>
    </w:p>
    <w:p w14:paraId="6D03E5E6" w14:textId="20A8EE64" w:rsidR="0056147E" w:rsidRPr="00C41737" w:rsidRDefault="0056147E" w:rsidP="0056147E">
      <w:pPr>
        <w:spacing w:before="100" w:beforeAutospacing="1" w:after="100" w:afterAutospacing="1"/>
        <w:rPr>
          <w:rFonts w:ascii="Helvetica" w:eastAsia="Helvetica" w:hAnsi="Helvetica" w:cs="Helvetica"/>
          <w:sz w:val="22"/>
          <w:szCs w:val="22"/>
        </w:rPr>
      </w:pPr>
    </w:p>
    <w:p w14:paraId="3144A723" w14:textId="274BC78C" w:rsidR="00E91DA1" w:rsidRPr="006C2B6C" w:rsidRDefault="00E91DA1" w:rsidP="00767A23">
      <w:pPr>
        <w:pStyle w:val="Body"/>
        <w:rPr>
          <w:rFonts w:ascii="Helvetica" w:eastAsiaTheme="minorEastAsia" w:hAnsi="Helvetica" w:cs="Helvetica" w:hint="eastAsia"/>
          <w:b/>
          <w:bCs/>
        </w:rPr>
      </w:pPr>
    </w:p>
    <w:p w14:paraId="21330134" w14:textId="3CC1FC56" w:rsidR="002004F5" w:rsidRPr="00C41737" w:rsidRDefault="002004F5" w:rsidP="00767A23">
      <w:pPr>
        <w:pStyle w:val="Body"/>
        <w:rPr>
          <w:rFonts w:ascii="Helvetica" w:eastAsia="Helvetica" w:hAnsi="Helvetica" w:cs="Helvetica"/>
          <w:b/>
          <w:bCs/>
        </w:rPr>
      </w:pPr>
    </w:p>
    <w:p w14:paraId="78FA3DEA" w14:textId="33262F92" w:rsidR="002004F5" w:rsidRPr="00C41737" w:rsidRDefault="002004F5" w:rsidP="00767A23">
      <w:pPr>
        <w:pStyle w:val="Body"/>
        <w:rPr>
          <w:rFonts w:ascii="Helvetica" w:eastAsia="Helvetica" w:hAnsi="Helvetica" w:cs="Helvetica"/>
          <w:b/>
          <w:bCs/>
        </w:rPr>
      </w:pPr>
    </w:p>
    <w:p w14:paraId="5AFBCDBA" w14:textId="091042AC" w:rsidR="002004F5" w:rsidRPr="00C41737" w:rsidRDefault="002004F5" w:rsidP="00767A23">
      <w:pPr>
        <w:pStyle w:val="Body"/>
        <w:rPr>
          <w:rFonts w:ascii="Helvetica" w:eastAsia="Helvetica" w:hAnsi="Helvetica" w:cs="Helvetica"/>
          <w:b/>
          <w:bCs/>
        </w:rPr>
      </w:pPr>
    </w:p>
    <w:p w14:paraId="4FDA7BC1" w14:textId="0BCA6898" w:rsidR="002004F5" w:rsidRPr="00C41737" w:rsidRDefault="002004F5" w:rsidP="00767A23">
      <w:pPr>
        <w:pStyle w:val="Body"/>
        <w:rPr>
          <w:rFonts w:ascii="Helvetica" w:eastAsia="Helvetica" w:hAnsi="Helvetica" w:cs="Helvetica"/>
          <w:b/>
          <w:bCs/>
        </w:rPr>
      </w:pPr>
    </w:p>
    <w:p w14:paraId="6F1B3BA6" w14:textId="02CC447F" w:rsidR="002004F5" w:rsidRPr="00C41737" w:rsidRDefault="002004F5" w:rsidP="00767A23">
      <w:pPr>
        <w:pStyle w:val="Body"/>
        <w:rPr>
          <w:rFonts w:ascii="Helvetica" w:eastAsia="Helvetica" w:hAnsi="Helvetica" w:cs="Helvetica"/>
          <w:b/>
          <w:bCs/>
        </w:rPr>
      </w:pPr>
    </w:p>
    <w:p w14:paraId="716C72E8" w14:textId="68812604" w:rsidR="002004F5" w:rsidRPr="00C41737" w:rsidRDefault="002004F5" w:rsidP="00767A23">
      <w:pPr>
        <w:pStyle w:val="Body"/>
        <w:rPr>
          <w:rFonts w:ascii="Helvetica" w:eastAsia="Helvetica" w:hAnsi="Helvetica" w:cs="Helvetica"/>
          <w:b/>
          <w:bCs/>
        </w:rPr>
      </w:pPr>
    </w:p>
    <w:p w14:paraId="3D9C6269" w14:textId="337832C2" w:rsidR="002004F5" w:rsidRPr="00C41737" w:rsidRDefault="002004F5" w:rsidP="00767A23">
      <w:pPr>
        <w:pStyle w:val="Body"/>
        <w:rPr>
          <w:rFonts w:ascii="Helvetica" w:eastAsia="Helvetica" w:hAnsi="Helvetica" w:cs="Helvetica"/>
          <w:b/>
          <w:bCs/>
        </w:rPr>
      </w:pPr>
    </w:p>
    <w:p w14:paraId="25400370" w14:textId="23D093B1" w:rsidR="002004F5" w:rsidRPr="00C41737" w:rsidRDefault="002004F5" w:rsidP="00767A23">
      <w:pPr>
        <w:pStyle w:val="Body"/>
        <w:rPr>
          <w:rFonts w:ascii="Helvetica" w:eastAsia="Helvetica" w:hAnsi="Helvetica" w:cs="Helvetica"/>
          <w:b/>
          <w:bCs/>
        </w:rPr>
      </w:pPr>
    </w:p>
    <w:p w14:paraId="67583595" w14:textId="77777777" w:rsidR="000641E8" w:rsidRDefault="000641E8" w:rsidP="007052CA">
      <w:pPr>
        <w:pStyle w:val="Body"/>
        <w:jc w:val="both"/>
        <w:rPr>
          <w:rFonts w:ascii="Helvetica" w:eastAsiaTheme="minorEastAsia" w:hAnsi="Helvetica"/>
          <w:b/>
        </w:rPr>
      </w:pPr>
    </w:p>
    <w:p w14:paraId="7B7F55E3" w14:textId="2DAD2B05" w:rsidR="0056147E" w:rsidRPr="00C41737" w:rsidRDefault="0056147E" w:rsidP="007052CA">
      <w:pPr>
        <w:pStyle w:val="Body"/>
        <w:jc w:val="both"/>
        <w:rPr>
          <w:rFonts w:ascii="Helvetica" w:eastAsia="Helvetica" w:hAnsi="Helvetica" w:cs="Helvetica"/>
          <w:b/>
          <w:bCs/>
        </w:rPr>
      </w:pPr>
      <w:r w:rsidRPr="00C41737">
        <w:rPr>
          <w:rFonts w:ascii="Helvetica" w:eastAsia="Helvetica" w:hAnsi="Helvetica"/>
          <w:b/>
        </w:rPr>
        <w:t>关于Armin Strom</w:t>
      </w:r>
    </w:p>
    <w:p w14:paraId="5F0EDD33" w14:textId="77777777" w:rsidR="0056147E" w:rsidRPr="00C41737" w:rsidRDefault="0056147E" w:rsidP="007052CA">
      <w:pPr>
        <w:pStyle w:val="Body"/>
        <w:jc w:val="both"/>
        <w:rPr>
          <w:rFonts w:ascii="Helvetica" w:eastAsia="Helvetica" w:hAnsi="Helvetica" w:cs="Helvetica"/>
        </w:rPr>
      </w:pPr>
    </w:p>
    <w:p w14:paraId="5848D18E" w14:textId="0CB6219D" w:rsidR="0056147E" w:rsidRPr="00C41737" w:rsidRDefault="0056147E" w:rsidP="007052CA">
      <w:pPr>
        <w:pStyle w:val="Body"/>
        <w:jc w:val="both"/>
        <w:rPr>
          <w:rFonts w:ascii="Helvetica" w:eastAsia="Helvetica" w:hAnsi="Helvetica" w:cs="Helvetica"/>
        </w:rPr>
      </w:pPr>
      <w:r w:rsidRPr="00C41737">
        <w:rPr>
          <w:rFonts w:ascii="Helvetica" w:eastAsia="Helvetica" w:hAnsi="Helvetica"/>
        </w:rPr>
        <w:t>Armin Strom是一家位于瑞士比尔的独立制表公司。Armin Strom时计呈现一种独特的融合，既包含了瑞士-德国式的钟表业传统，</w:t>
      </w:r>
      <w:proofErr w:type="gramStart"/>
      <w:r w:rsidRPr="00C41737">
        <w:rPr>
          <w:rFonts w:ascii="Helvetica" w:eastAsia="Helvetica" w:hAnsi="Helvetica"/>
        </w:rPr>
        <w:t>又拥有前卫的“</w:t>
      </w:r>
      <w:proofErr w:type="gramEnd"/>
      <w:r w:rsidRPr="00C41737">
        <w:rPr>
          <w:rFonts w:ascii="Helvetica" w:eastAsia="Helvetica" w:hAnsi="Helvetica"/>
        </w:rPr>
        <w:t>透明机械结构”以及对钟表革新的坚定不移的奉献精神。该品牌小批量、手工制表的标志是致力于镂空的表盘侧机芯机械结构，每个部件都按照高级制表的最高标准进行手工精饰。</w:t>
      </w:r>
    </w:p>
    <w:p w14:paraId="7C9C213B" w14:textId="77777777" w:rsidR="0056147E" w:rsidRPr="00C41737" w:rsidRDefault="0056147E" w:rsidP="007052CA">
      <w:pPr>
        <w:pStyle w:val="Body"/>
        <w:jc w:val="both"/>
        <w:rPr>
          <w:rFonts w:ascii="Helvetica" w:eastAsia="Helvetica" w:hAnsi="Helvetica" w:cs="Helvetica"/>
        </w:rPr>
      </w:pPr>
    </w:p>
    <w:p w14:paraId="0CB3BCD0" w14:textId="5F0BB2A4" w:rsidR="0056147E" w:rsidRPr="00C41737" w:rsidRDefault="0056147E" w:rsidP="007052CA">
      <w:pPr>
        <w:pStyle w:val="Body"/>
        <w:jc w:val="both"/>
        <w:rPr>
          <w:rFonts w:ascii="Helvetica" w:eastAsia="Helvetica" w:hAnsi="Helvetica" w:cs="Helvetica"/>
        </w:rPr>
      </w:pPr>
      <w:r w:rsidRPr="00C41737">
        <w:rPr>
          <w:rFonts w:ascii="Helvetica" w:eastAsia="Helvetica" w:hAnsi="Helvetica"/>
        </w:rPr>
        <w:t>Armin Strom成立于1967年，创始人是手工镂空艺术的传奇人物——Armin Strom。2006年，Strom将技艺遗产的管理职责交于制表大师Claude Greisler和商人Serge Michel。他们携手使品牌重获新生，并于2009年开设了Armin Strom 的第一家全方位整合的制造厂。今天，该品牌所有的自家腕表均在内部设计、研发、铣削、压花、电镀、手工精饰和组装。这使Armin Strom有能力实现最复杂的巧思，而不需要做出任何让步，特别是由于依赖供应链不得已而为之的权宜之计。</w:t>
      </w:r>
    </w:p>
    <w:p w14:paraId="665F2C16" w14:textId="77777777" w:rsidR="0056147E" w:rsidRPr="00C41737" w:rsidRDefault="0056147E" w:rsidP="0056147E">
      <w:pPr>
        <w:pStyle w:val="Body"/>
        <w:rPr>
          <w:rFonts w:ascii="Helvetica" w:eastAsia="Helvetica" w:hAnsi="Helvetica" w:cs="Helvetica"/>
        </w:rPr>
      </w:pPr>
    </w:p>
    <w:p w14:paraId="6C2B2E7E" w14:textId="77777777" w:rsidR="0056147E" w:rsidRPr="00C41737" w:rsidRDefault="00000000" w:rsidP="0056147E">
      <w:pPr>
        <w:pStyle w:val="Body"/>
        <w:rPr>
          <w:rFonts w:ascii="Helvetica" w:eastAsia="Helvetica" w:hAnsi="Helvetica" w:cs="Helvetica"/>
        </w:rPr>
      </w:pPr>
      <w:hyperlink r:id="rId8" w:history="1">
        <w:r w:rsidR="006D56D7" w:rsidRPr="00C41737">
          <w:rPr>
            <w:rStyle w:val="Lienhypertexte"/>
            <w:rFonts w:ascii="Helvetica" w:eastAsia="Helvetica" w:hAnsi="Helvetica"/>
          </w:rPr>
          <w:t>www.arminstrom.com</w:t>
        </w:r>
      </w:hyperlink>
    </w:p>
    <w:p w14:paraId="4F1345B5" w14:textId="6136F038" w:rsidR="0056147E" w:rsidRPr="00C41737" w:rsidRDefault="0056147E" w:rsidP="0056147E">
      <w:pPr>
        <w:pStyle w:val="Body"/>
        <w:rPr>
          <w:rFonts w:ascii="Helvetica" w:eastAsia="Helvetica" w:hAnsi="Helvetica" w:cs="Helvetica"/>
        </w:rPr>
      </w:pPr>
    </w:p>
    <w:p w14:paraId="53632841" w14:textId="77777777" w:rsidR="00A843BE" w:rsidRPr="00C41737" w:rsidRDefault="00A843BE" w:rsidP="00A843BE">
      <w:pPr>
        <w:pStyle w:val="Body"/>
        <w:jc w:val="both"/>
        <w:rPr>
          <w:rFonts w:ascii="Helvetica" w:eastAsia="Helvetica" w:hAnsi="Helvetica" w:cs="Helvetica"/>
          <w:b/>
          <w:bCs/>
        </w:rPr>
      </w:pPr>
      <w:r w:rsidRPr="00C41737">
        <w:rPr>
          <w:rFonts w:ascii="Helvetica" w:eastAsia="Helvetica" w:hAnsi="Helvetica"/>
          <w:b/>
        </w:rPr>
        <w:t>下载：</w:t>
      </w:r>
    </w:p>
    <w:p w14:paraId="1E0C2260" w14:textId="62D2AABE" w:rsidR="00A843BE" w:rsidRPr="00C41737" w:rsidRDefault="00A843BE" w:rsidP="00A843BE">
      <w:pPr>
        <w:rPr>
          <w:rFonts w:ascii="Helvetica" w:eastAsia="Helvetica" w:hAnsi="Helvetica" w:cs="Helvetica"/>
          <w:color w:val="000000"/>
          <w:sz w:val="22"/>
          <w:szCs w:val="22"/>
          <w:bdr w:val="nil"/>
          <w14:textOutline w14:w="0" w14:cap="flat" w14:cmpd="sng" w14:algn="ctr">
            <w14:noFill/>
            <w14:prstDash w14:val="solid"/>
            <w14:bevel/>
          </w14:textOutline>
        </w:rPr>
      </w:pPr>
      <w:r w:rsidRPr="00C41737">
        <w:rPr>
          <w:rFonts w:ascii="Helvetica" w:eastAsia="Helvetica" w:hAnsi="Helvetica"/>
          <w:color w:val="000000"/>
          <w:sz w:val="22"/>
          <w:bdr w:val="nil"/>
          <w14:textOutline w14:w="0" w14:cap="flat" w14:cmpd="sng" w14:algn="ctr">
            <w14:noFill/>
            <w14:prstDash w14:val="solid"/>
            <w14:bevel/>
          </w14:textOutline>
        </w:rPr>
        <w:t>所有媒体资料可于下列链接免费获取：</w:t>
      </w:r>
    </w:p>
    <w:p w14:paraId="79A04C30" w14:textId="7203FD27" w:rsidR="00A843BE" w:rsidRPr="00C41737" w:rsidRDefault="00000000" w:rsidP="00A843BE">
      <w:pPr>
        <w:rPr>
          <w:sz w:val="22"/>
          <w:szCs w:val="22"/>
        </w:rPr>
      </w:pPr>
      <w:hyperlink r:id="rId9" w:history="1">
        <w:r w:rsidR="006D56D7" w:rsidRPr="00C41737">
          <w:rPr>
            <w:rStyle w:val="Lienhypertexte"/>
            <w:sz w:val="22"/>
          </w:rPr>
          <w:t>https://www.dropbox.com/sh/twyccq4mm3omuzv/AADv-j2zT7gcG7x1x6w5aAo3a?dl=0</w:t>
        </w:r>
      </w:hyperlink>
    </w:p>
    <w:p w14:paraId="655E9C0C" w14:textId="77777777" w:rsidR="00A843BE" w:rsidRPr="00C41737" w:rsidRDefault="00A843BE" w:rsidP="00A843BE">
      <w:pPr>
        <w:rPr>
          <w:sz w:val="22"/>
          <w:szCs w:val="22"/>
        </w:rPr>
      </w:pPr>
    </w:p>
    <w:p w14:paraId="31661EE6" w14:textId="77777777" w:rsidR="0056147E" w:rsidRPr="00C41737" w:rsidRDefault="0056147E" w:rsidP="0056147E">
      <w:pPr>
        <w:pStyle w:val="Body"/>
        <w:rPr>
          <w:rFonts w:ascii="Helvetica" w:eastAsia="Helvetica" w:hAnsi="Helvetica" w:cs="Helvetica"/>
        </w:rPr>
      </w:pPr>
    </w:p>
    <w:p w14:paraId="35BC37D8" w14:textId="46ED244C" w:rsidR="0056147E" w:rsidRPr="00C41737" w:rsidRDefault="0056147E" w:rsidP="0056147E">
      <w:pPr>
        <w:pStyle w:val="Body"/>
        <w:rPr>
          <w:rFonts w:ascii="Helvetica" w:eastAsia="Helvetica" w:hAnsi="Helvetica" w:cs="Helvetica"/>
        </w:rPr>
      </w:pPr>
      <w:r w:rsidRPr="00C41737">
        <w:rPr>
          <w:rFonts w:ascii="Helvetica" w:eastAsia="Helvetica" w:hAnsi="Helvetica"/>
        </w:rPr>
        <w:t>媒体垂询，请联络：</w:t>
      </w:r>
    </w:p>
    <w:p w14:paraId="10B72E97" w14:textId="77777777" w:rsidR="0056147E" w:rsidRPr="00C41737" w:rsidRDefault="0056147E" w:rsidP="0056147E">
      <w:pPr>
        <w:pStyle w:val="Body"/>
        <w:rPr>
          <w:rFonts w:ascii="Helvetica" w:eastAsia="Helvetica" w:hAnsi="Helvetica" w:cs="Helvetica"/>
        </w:rPr>
      </w:pPr>
    </w:p>
    <w:p w14:paraId="5E831784" w14:textId="77777777" w:rsidR="0056147E" w:rsidRPr="00C41737" w:rsidRDefault="0056147E" w:rsidP="0056147E">
      <w:pPr>
        <w:pStyle w:val="Body"/>
        <w:rPr>
          <w:rFonts w:ascii="Helvetica" w:eastAsia="Helvetica" w:hAnsi="Helvetica" w:cs="Helvetica"/>
        </w:rPr>
      </w:pPr>
      <w:r w:rsidRPr="00C41737">
        <w:rPr>
          <w:rFonts w:ascii="Helvetica" w:eastAsia="Helvetica" w:hAnsi="Helvetica"/>
          <w:b/>
        </w:rPr>
        <w:t xml:space="preserve">Sonja Voutat-Hagmann </w:t>
      </w:r>
    </w:p>
    <w:p w14:paraId="662A19CA" w14:textId="77777777" w:rsidR="0056147E" w:rsidRPr="00C41737" w:rsidRDefault="0056147E" w:rsidP="0056147E">
      <w:pPr>
        <w:pStyle w:val="Body"/>
        <w:rPr>
          <w:rFonts w:ascii="Helvetica" w:eastAsia="Helvetica" w:hAnsi="Helvetica" w:cs="Helvetica"/>
        </w:rPr>
      </w:pPr>
      <w:r w:rsidRPr="00C41737">
        <w:rPr>
          <w:rFonts w:ascii="Helvetica" w:eastAsia="Helvetica" w:hAnsi="Helvetica"/>
        </w:rPr>
        <w:t>市场主管</w:t>
      </w:r>
    </w:p>
    <w:p w14:paraId="782C375E" w14:textId="52F164D8" w:rsidR="0056147E" w:rsidRPr="00C41737" w:rsidRDefault="0056147E" w:rsidP="0056147E">
      <w:pPr>
        <w:pStyle w:val="Body"/>
        <w:rPr>
          <w:rFonts w:ascii="Helvetica" w:eastAsia="Helvetica" w:hAnsi="Helvetica" w:cs="Helvetica"/>
        </w:rPr>
      </w:pPr>
      <w:r w:rsidRPr="00C41737">
        <w:rPr>
          <w:rFonts w:ascii="Helvetica" w:eastAsia="Helvetica" w:hAnsi="Helvetica"/>
        </w:rPr>
        <w:t>+41 (0)32 343 33 44</w:t>
      </w:r>
      <w:r w:rsidRPr="00C41737">
        <w:rPr>
          <w:rFonts w:ascii="Helvetica" w:eastAsia="Helvetica" w:hAnsi="Helvetica"/>
        </w:rPr>
        <w:br/>
      </w:r>
      <w:hyperlink r:id="rId10" w:history="1">
        <w:r w:rsidRPr="00C41737">
          <w:rPr>
            <w:rStyle w:val="Lienhypertexte"/>
            <w:rFonts w:ascii="Helvetica" w:eastAsia="Helvetica" w:hAnsi="Helvetica"/>
          </w:rPr>
          <w:t>s.voutat-hagmann@arminstrom.com</w:t>
        </w:r>
      </w:hyperlink>
    </w:p>
    <w:p w14:paraId="5354FAF2" w14:textId="77777777" w:rsidR="0056147E" w:rsidRPr="00C41737" w:rsidRDefault="0056147E" w:rsidP="0056147E">
      <w:pPr>
        <w:rPr>
          <w:rFonts w:ascii="Helvetica" w:eastAsia="Helvetica" w:hAnsi="Helvetica" w:cs="Helvetica"/>
          <w:color w:val="000000" w:themeColor="text1"/>
          <w:sz w:val="22"/>
          <w:szCs w:val="22"/>
        </w:rPr>
      </w:pPr>
    </w:p>
    <w:p w14:paraId="7E2C0208" w14:textId="77777777" w:rsidR="0056147E" w:rsidRPr="00C41737" w:rsidRDefault="0056147E" w:rsidP="0056147E">
      <w:pPr>
        <w:rPr>
          <w:rFonts w:ascii="Helvetica" w:eastAsia="Helvetica" w:hAnsi="Helvetica" w:cs="Helvetica"/>
          <w:bCs/>
          <w:sz w:val="22"/>
          <w:szCs w:val="22"/>
        </w:rPr>
      </w:pPr>
    </w:p>
    <w:p w14:paraId="7956F13A" w14:textId="77777777" w:rsidR="0056147E" w:rsidRPr="00C41737" w:rsidRDefault="0056147E" w:rsidP="0056147E">
      <w:pPr>
        <w:rPr>
          <w:rFonts w:ascii="Helvetica" w:eastAsia="Helvetica" w:hAnsi="Helvetica" w:cs="Helvetica"/>
          <w:bCs/>
          <w:sz w:val="22"/>
          <w:szCs w:val="22"/>
        </w:rPr>
      </w:pPr>
    </w:p>
    <w:p w14:paraId="6C809E6B" w14:textId="77777777" w:rsidR="00A843BE" w:rsidRPr="00C41737" w:rsidRDefault="00A843BE" w:rsidP="00A843BE">
      <w:pPr>
        <w:pStyle w:val="Body"/>
        <w:jc w:val="both"/>
        <w:rPr>
          <w:rFonts w:ascii="Helvetica" w:eastAsia="Helvetica" w:hAnsi="Helvetica" w:cs="Helvetica"/>
        </w:rPr>
      </w:pPr>
    </w:p>
    <w:p w14:paraId="09A19AF0" w14:textId="5357BC95" w:rsidR="006824DF" w:rsidRPr="00C41737" w:rsidRDefault="006824DF" w:rsidP="006824DF">
      <w:pPr>
        <w:spacing w:before="100" w:beforeAutospacing="1" w:after="100" w:afterAutospacing="1"/>
        <w:rPr>
          <w:rFonts w:ascii="Helvetica" w:eastAsia="Helvetica" w:hAnsi="Helvetica" w:cs="Helvetica"/>
          <w:color w:val="000000" w:themeColor="text1"/>
          <w:sz w:val="22"/>
          <w:szCs w:val="22"/>
        </w:rPr>
      </w:pPr>
    </w:p>
    <w:sectPr w:rsidR="006824DF" w:rsidRPr="00C41737" w:rsidSect="002004F5">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D9D4" w14:textId="77777777" w:rsidR="00F63D00" w:rsidRDefault="00F63D00" w:rsidP="006824DF">
      <w:r>
        <w:separator/>
      </w:r>
    </w:p>
  </w:endnote>
  <w:endnote w:type="continuationSeparator" w:id="0">
    <w:p w14:paraId="2CEBD8FE" w14:textId="77777777" w:rsidR="00F63D00" w:rsidRDefault="00F63D00"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Pieddepage"/>
    </w:pPr>
    <w:r w:rsidRPr="001470C8">
      <w:br/>
    </w:r>
  </w:p>
  <w:p w14:paraId="053F2A8D" w14:textId="77777777" w:rsidR="002004F5" w:rsidRDefault="002004F5" w:rsidP="002004F5">
    <w:pPr>
      <w:pStyle w:val="Pieddepage"/>
    </w:pPr>
    <w:bookmarkStart w:id="2" w:name="_Hlk80302801"/>
    <w:bookmarkStart w:id="3" w:name="_Hlk80302802"/>
    <w:r>
      <w:rPr>
        <w:noProof/>
        <w:lang w:val="en-US"/>
      </w:rPr>
      <w:drawing>
        <wp:anchor distT="0" distB="0" distL="114300" distR="114300" simplePos="0" relativeHeight="251659264" behindDoc="0" locked="0" layoutInCell="1" allowOverlap="1" wp14:anchorId="6E7AE124" wp14:editId="7B1C0521">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02289" w14:textId="77777777" w:rsidR="002004F5" w:rsidRDefault="002004F5" w:rsidP="002004F5">
    <w:pPr>
      <w:pStyle w:val="Pieddepage"/>
    </w:pPr>
  </w:p>
  <w:p w14:paraId="1449CE45" w14:textId="77777777" w:rsidR="002004F5" w:rsidRDefault="002004F5" w:rsidP="002004F5">
    <w:pPr>
      <w:pStyle w:val="Pieddepage"/>
      <w:jc w:val="center"/>
    </w:pPr>
    <w:r>
      <w:t xml:space="preserve">ARMIN STROM AG | </w:t>
    </w:r>
    <w:proofErr w:type="spellStart"/>
    <w:r>
      <w:t>Bözingenstrasse</w:t>
    </w:r>
    <w:proofErr w:type="spellEnd"/>
    <w:r>
      <w:t xml:space="preserve"> 46, CH-2502 Biel-Bienne, </w:t>
    </w:r>
    <w:proofErr w:type="spellStart"/>
    <w:r>
      <w:t>Switzerland</w:t>
    </w:r>
    <w:bookmarkEnd w:id="2"/>
    <w:bookmarkEnd w:id="3"/>
    <w:proofErr w:type="spellEnd"/>
  </w:p>
  <w:p w14:paraId="31C3170B" w14:textId="44511783" w:rsidR="006824DF" w:rsidRDefault="006824DF" w:rsidP="00682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5314" w14:textId="77777777" w:rsidR="00F63D00" w:rsidRDefault="00F63D00" w:rsidP="006824DF">
      <w:r>
        <w:separator/>
      </w:r>
    </w:p>
  </w:footnote>
  <w:footnote w:type="continuationSeparator" w:id="0">
    <w:p w14:paraId="42686FA5" w14:textId="77777777" w:rsidR="00F63D00" w:rsidRDefault="00F63D00"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lang w:val="en-US"/>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eastAsia="Symbol" w:hAnsi="Symbol" w:hint="default"/>
      </w:rPr>
    </w:lvl>
    <w:lvl w:ilvl="1" w:tplc="08070003" w:tentative="1">
      <w:start w:val="1"/>
      <w:numFmt w:val="bullet"/>
      <w:lvlText w:val="o"/>
      <w:lvlJc w:val="left"/>
      <w:pPr>
        <w:ind w:left="1440" w:hanging="360"/>
      </w:pPr>
      <w:rPr>
        <w:rFonts w:ascii="Courier New" w:eastAsia="Courier New" w:hAnsi="Courier New" w:cs="Courier New" w:hint="default"/>
      </w:rPr>
    </w:lvl>
    <w:lvl w:ilvl="2" w:tplc="08070005" w:tentative="1">
      <w:start w:val="1"/>
      <w:numFmt w:val="bullet"/>
      <w:lvlText w:val=""/>
      <w:lvlJc w:val="left"/>
      <w:pPr>
        <w:ind w:left="2160" w:hanging="360"/>
      </w:pPr>
      <w:rPr>
        <w:rFonts w:ascii="Wingdings" w:eastAsia="Wingdings" w:hAnsi="Wingdings" w:hint="default"/>
      </w:rPr>
    </w:lvl>
    <w:lvl w:ilvl="3" w:tplc="08070001" w:tentative="1">
      <w:start w:val="1"/>
      <w:numFmt w:val="bullet"/>
      <w:lvlText w:val=""/>
      <w:lvlJc w:val="left"/>
      <w:pPr>
        <w:ind w:left="2880" w:hanging="360"/>
      </w:pPr>
      <w:rPr>
        <w:rFonts w:ascii="Symbol" w:eastAsia="Symbol" w:hAnsi="Symbol" w:hint="default"/>
      </w:rPr>
    </w:lvl>
    <w:lvl w:ilvl="4" w:tplc="08070003" w:tentative="1">
      <w:start w:val="1"/>
      <w:numFmt w:val="bullet"/>
      <w:lvlText w:val="o"/>
      <w:lvlJc w:val="left"/>
      <w:pPr>
        <w:ind w:left="3600" w:hanging="360"/>
      </w:pPr>
      <w:rPr>
        <w:rFonts w:ascii="Courier New" w:eastAsia="Courier New" w:hAnsi="Courier New" w:cs="Courier New" w:hint="default"/>
      </w:rPr>
    </w:lvl>
    <w:lvl w:ilvl="5" w:tplc="08070005" w:tentative="1">
      <w:start w:val="1"/>
      <w:numFmt w:val="bullet"/>
      <w:lvlText w:val=""/>
      <w:lvlJc w:val="left"/>
      <w:pPr>
        <w:ind w:left="4320" w:hanging="360"/>
      </w:pPr>
      <w:rPr>
        <w:rFonts w:ascii="Wingdings" w:eastAsia="Wingdings" w:hAnsi="Wingdings" w:hint="default"/>
      </w:rPr>
    </w:lvl>
    <w:lvl w:ilvl="6" w:tplc="08070001" w:tentative="1">
      <w:start w:val="1"/>
      <w:numFmt w:val="bullet"/>
      <w:lvlText w:val=""/>
      <w:lvlJc w:val="left"/>
      <w:pPr>
        <w:ind w:left="5040" w:hanging="360"/>
      </w:pPr>
      <w:rPr>
        <w:rFonts w:ascii="Symbol" w:eastAsia="Symbol" w:hAnsi="Symbol" w:hint="default"/>
      </w:rPr>
    </w:lvl>
    <w:lvl w:ilvl="7" w:tplc="08070003" w:tentative="1">
      <w:start w:val="1"/>
      <w:numFmt w:val="bullet"/>
      <w:lvlText w:val="o"/>
      <w:lvlJc w:val="left"/>
      <w:pPr>
        <w:ind w:left="5760" w:hanging="360"/>
      </w:pPr>
      <w:rPr>
        <w:rFonts w:ascii="Courier New" w:eastAsia="Courier New" w:hAnsi="Courier New" w:cs="Courier New" w:hint="default"/>
      </w:rPr>
    </w:lvl>
    <w:lvl w:ilvl="8" w:tplc="08070005" w:tentative="1">
      <w:start w:val="1"/>
      <w:numFmt w:val="bullet"/>
      <w:lvlText w:val=""/>
      <w:lvlJc w:val="left"/>
      <w:pPr>
        <w:ind w:left="6480" w:hanging="360"/>
      </w:pPr>
      <w:rPr>
        <w:rFonts w:ascii="Wingdings" w:eastAsia="Wingdings" w:hAnsi="Wingdings" w:hint="default"/>
      </w:rPr>
    </w:lvl>
  </w:abstractNum>
  <w:num w:numId="1" w16cid:durableId="47114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14C05"/>
    <w:rsid w:val="000641E8"/>
    <w:rsid w:val="000673CB"/>
    <w:rsid w:val="000A77C7"/>
    <w:rsid w:val="000D0A0A"/>
    <w:rsid w:val="000E2E91"/>
    <w:rsid w:val="000F638B"/>
    <w:rsid w:val="00103DB0"/>
    <w:rsid w:val="00170C41"/>
    <w:rsid w:val="0017634D"/>
    <w:rsid w:val="00181FA7"/>
    <w:rsid w:val="002004F5"/>
    <w:rsid w:val="00222EB7"/>
    <w:rsid w:val="00262010"/>
    <w:rsid w:val="002A4D32"/>
    <w:rsid w:val="002F5248"/>
    <w:rsid w:val="003243C2"/>
    <w:rsid w:val="00347B3E"/>
    <w:rsid w:val="00347D5B"/>
    <w:rsid w:val="00357104"/>
    <w:rsid w:val="00370DB8"/>
    <w:rsid w:val="003A4F40"/>
    <w:rsid w:val="003C1921"/>
    <w:rsid w:val="003C6F7E"/>
    <w:rsid w:val="003D0E09"/>
    <w:rsid w:val="003F6375"/>
    <w:rsid w:val="00403F57"/>
    <w:rsid w:val="00410D58"/>
    <w:rsid w:val="00442E5C"/>
    <w:rsid w:val="004B4CCD"/>
    <w:rsid w:val="004C3C71"/>
    <w:rsid w:val="004E224F"/>
    <w:rsid w:val="0056147E"/>
    <w:rsid w:val="00661991"/>
    <w:rsid w:val="006824DF"/>
    <w:rsid w:val="006B1D37"/>
    <w:rsid w:val="006C2B6C"/>
    <w:rsid w:val="006D56D7"/>
    <w:rsid w:val="007052CA"/>
    <w:rsid w:val="00714029"/>
    <w:rsid w:val="00726F8A"/>
    <w:rsid w:val="00745154"/>
    <w:rsid w:val="00757FC0"/>
    <w:rsid w:val="007607D8"/>
    <w:rsid w:val="00767A23"/>
    <w:rsid w:val="007A6C47"/>
    <w:rsid w:val="007B4CA3"/>
    <w:rsid w:val="008873D8"/>
    <w:rsid w:val="00892614"/>
    <w:rsid w:val="008A1AEE"/>
    <w:rsid w:val="008B4DC4"/>
    <w:rsid w:val="00912469"/>
    <w:rsid w:val="00945A6E"/>
    <w:rsid w:val="0095591A"/>
    <w:rsid w:val="00960C78"/>
    <w:rsid w:val="00986202"/>
    <w:rsid w:val="009863B8"/>
    <w:rsid w:val="009A3AC7"/>
    <w:rsid w:val="009A5991"/>
    <w:rsid w:val="009A742A"/>
    <w:rsid w:val="00A05046"/>
    <w:rsid w:val="00A26C96"/>
    <w:rsid w:val="00A31A0A"/>
    <w:rsid w:val="00A335E8"/>
    <w:rsid w:val="00A55F87"/>
    <w:rsid w:val="00A56E57"/>
    <w:rsid w:val="00A61F28"/>
    <w:rsid w:val="00A8348E"/>
    <w:rsid w:val="00A843BE"/>
    <w:rsid w:val="00AA3FE7"/>
    <w:rsid w:val="00AD13C8"/>
    <w:rsid w:val="00B9143F"/>
    <w:rsid w:val="00BB489A"/>
    <w:rsid w:val="00BC39CE"/>
    <w:rsid w:val="00BD1E4F"/>
    <w:rsid w:val="00BE6DED"/>
    <w:rsid w:val="00C01786"/>
    <w:rsid w:val="00C0353C"/>
    <w:rsid w:val="00C17E62"/>
    <w:rsid w:val="00C23B5C"/>
    <w:rsid w:val="00C3232D"/>
    <w:rsid w:val="00C41737"/>
    <w:rsid w:val="00C515AB"/>
    <w:rsid w:val="00C84131"/>
    <w:rsid w:val="00C87C37"/>
    <w:rsid w:val="00C959BC"/>
    <w:rsid w:val="00D42971"/>
    <w:rsid w:val="00D44FA6"/>
    <w:rsid w:val="00D9713E"/>
    <w:rsid w:val="00E16418"/>
    <w:rsid w:val="00E85874"/>
    <w:rsid w:val="00E91DA1"/>
    <w:rsid w:val="00ED0EAA"/>
    <w:rsid w:val="00F01B1B"/>
    <w:rsid w:val="00F219B0"/>
    <w:rsid w:val="00F33F4D"/>
    <w:rsid w:val="00F503ED"/>
    <w:rsid w:val="00F63D00"/>
    <w:rsid w:val="00F921DF"/>
    <w:rsid w:val="00FA73A0"/>
    <w:rsid w:val="00FB4B31"/>
    <w:rsid w:val="00FC0255"/>
    <w:rsid w:val="00FE2CAB"/>
    <w:rsid w:val="00FE6846"/>
    <w:rsid w:val="00FF120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Helvetica Neue"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Helvetica Neue"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Mentionnonrsolue1">
    <w:name w:val="Mention non résolue1"/>
    <w:basedOn w:val="Policepardfaut"/>
    <w:uiPriority w:val="99"/>
    <w:semiHidden/>
    <w:unhideWhenUsed/>
    <w:rsid w:val="00892614"/>
    <w:rPr>
      <w:color w:val="605E5C"/>
      <w:shd w:val="clear" w:color="auto" w:fill="E1DFDD"/>
    </w:rPr>
  </w:style>
  <w:style w:type="character" w:styleId="Marquedecommentaire">
    <w:name w:val="annotation reference"/>
    <w:basedOn w:val="Policepardfaut"/>
    <w:uiPriority w:val="99"/>
    <w:semiHidden/>
    <w:unhideWhenUsed/>
    <w:rsid w:val="0056147E"/>
    <w:rPr>
      <w:sz w:val="16"/>
      <w:szCs w:val="16"/>
    </w:rPr>
  </w:style>
  <w:style w:type="paragraph" w:styleId="Commentaire">
    <w:name w:val="annotation text"/>
    <w:basedOn w:val="Normal"/>
    <w:link w:val="CommentaireCar"/>
    <w:uiPriority w:val="99"/>
    <w:semiHidden/>
    <w:unhideWhenUsed/>
    <w:rsid w:val="0056147E"/>
    <w:pPr>
      <w:spacing w:after="160"/>
    </w:pPr>
    <w:rPr>
      <w:rFonts w:asciiTheme="minorHAnsi" w:eastAsiaTheme="minorEastAsia" w:hAnsiTheme="minorHAnsi" w:cstheme="minorBidi"/>
      <w:sz w:val="20"/>
      <w:szCs w:val="20"/>
      <w:lang w:val="de-CH"/>
    </w:rPr>
  </w:style>
  <w:style w:type="character" w:customStyle="1" w:styleId="CommentaireCar">
    <w:name w:val="Commentaire Car"/>
    <w:basedOn w:val="Policepardfaut"/>
    <w:link w:val="Commentaire"/>
    <w:uiPriority w:val="99"/>
    <w:semiHidden/>
    <w:rsid w:val="0056147E"/>
    <w:rPr>
      <w:sz w:val="20"/>
      <w:szCs w:val="20"/>
    </w:rPr>
  </w:style>
  <w:style w:type="paragraph" w:styleId="Objetducommentaire">
    <w:name w:val="annotation subject"/>
    <w:basedOn w:val="Commentaire"/>
    <w:next w:val="Commentaire"/>
    <w:link w:val="ObjetducommentaireCar"/>
    <w:uiPriority w:val="99"/>
    <w:semiHidden/>
    <w:unhideWhenUsed/>
    <w:rsid w:val="00A61F28"/>
    <w:pPr>
      <w:spacing w:after="0"/>
    </w:pPr>
    <w:rPr>
      <w:rFonts w:ascii="Times New Roman" w:eastAsia="Times New Roman" w:hAnsi="Times New Roman" w:cs="Times New Roman"/>
      <w:b/>
      <w:bCs/>
      <w:lang w:val="en-US"/>
    </w:rPr>
  </w:style>
  <w:style w:type="character" w:customStyle="1" w:styleId="ObjetducommentaireCar">
    <w:name w:val="Objet du commentaire Car"/>
    <w:basedOn w:val="CommentaireCar"/>
    <w:link w:val="Objetducommentaire"/>
    <w:uiPriority w:val="99"/>
    <w:semiHidden/>
    <w:rsid w:val="00A61F28"/>
    <w:rPr>
      <w:rFonts w:ascii="Times New Roman" w:eastAsia="Times New Roman" w:hAnsi="Times New Roman" w:cs="Times New Roman"/>
      <w:b/>
      <w:bCs/>
      <w:sz w:val="20"/>
      <w:szCs w:val="20"/>
      <w:lang w:val="en-US" w:eastAsia="zh-CN"/>
    </w:rPr>
  </w:style>
  <w:style w:type="paragraph" w:styleId="Paragraphedeliste">
    <w:name w:val="List Paragraph"/>
    <w:basedOn w:val="Normal"/>
    <w:uiPriority w:val="34"/>
    <w:qFormat/>
    <w:rsid w:val="00FB4B31"/>
    <w:pPr>
      <w:ind w:left="720"/>
      <w:contextualSpacing/>
    </w:pPr>
  </w:style>
  <w:style w:type="paragraph" w:styleId="Textedebulles">
    <w:name w:val="Balloon Text"/>
    <w:basedOn w:val="Normal"/>
    <w:link w:val="TextedebullesCar"/>
    <w:uiPriority w:val="99"/>
    <w:semiHidden/>
    <w:unhideWhenUsed/>
    <w:rsid w:val="003A4F40"/>
    <w:rPr>
      <w:sz w:val="18"/>
      <w:szCs w:val="18"/>
    </w:rPr>
  </w:style>
  <w:style w:type="character" w:customStyle="1" w:styleId="TextedebullesCar">
    <w:name w:val="Texte de bulles Car"/>
    <w:basedOn w:val="Policepardfaut"/>
    <w:link w:val="Textedebulles"/>
    <w:uiPriority w:val="99"/>
    <w:semiHidden/>
    <w:rsid w:val="003A4F40"/>
    <w:rPr>
      <w:rFonts w:ascii="Times New Roman" w:eastAsia="Times New Roman" w:hAnsi="Times New Roman"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976">
      <w:bodyDiv w:val="1"/>
      <w:marLeft w:val="0"/>
      <w:marRight w:val="0"/>
      <w:marTop w:val="0"/>
      <w:marBottom w:val="0"/>
      <w:divBdr>
        <w:top w:val="none" w:sz="0" w:space="0" w:color="auto"/>
        <w:left w:val="none" w:sz="0" w:space="0" w:color="auto"/>
        <w:bottom w:val="none" w:sz="0" w:space="0" w:color="auto"/>
        <w:right w:val="none" w:sz="0" w:space="0" w:color="auto"/>
      </w:divBdr>
    </w:div>
    <w:div w:id="1127357402">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outat-hagmann@arminstrom.com" TargetMode="External"/><Relationship Id="rId4" Type="http://schemas.openxmlformats.org/officeDocument/2006/relationships/settings" Target="settings.xml"/><Relationship Id="rId9" Type="http://schemas.openxmlformats.org/officeDocument/2006/relationships/hyperlink" Target="https://www.dropbox.com/sh/twyccq4mm3omuzv/AADv-j2zT7gcG7x1x6w5aAo3a?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3FEF-929F-4556-AE9B-F9D2262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2021-09-14T14:47:00Z</dcterms:created>
  <dcterms:modified xsi:type="dcterms:W3CDTF">2023-09-15T07:08:00Z</dcterms:modified>
</cp:coreProperties>
</file>