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Pr="00E03DED" w:rsidRDefault="006824DF" w:rsidP="0009042E">
      <w:pPr>
        <w:pStyle w:val="Body"/>
        <w:jc w:val="both"/>
        <w:rPr>
          <w:b/>
          <w:bCs/>
          <w:lang w:val="en-GB"/>
        </w:rPr>
      </w:pPr>
    </w:p>
    <w:p w14:paraId="59ADC84F" w14:textId="15312C13" w:rsidR="000C4EAF" w:rsidRPr="00E03DED" w:rsidRDefault="000C4EAF" w:rsidP="0009042E">
      <w:pPr>
        <w:pStyle w:val="Default"/>
        <w:tabs>
          <w:tab w:val="left" w:pos="6323"/>
        </w:tabs>
        <w:spacing w:before="0" w:line="240" w:lineRule="auto"/>
        <w:jc w:val="both"/>
        <w:rPr>
          <w:rFonts w:ascii="Helvetica" w:eastAsia="Helvetica" w:hAnsi="Helvetica" w:cs="Helvetica"/>
          <w:b/>
          <w:bCs/>
          <w:sz w:val="22"/>
          <w:szCs w:val="22"/>
          <w:lang w:val="en-GB"/>
        </w:rPr>
      </w:pPr>
    </w:p>
    <w:p w14:paraId="1A7488FB" w14:textId="77777777" w:rsidR="0009042E" w:rsidRPr="00E03DED" w:rsidRDefault="0009042E" w:rsidP="0009042E">
      <w:pPr>
        <w:pStyle w:val="Default"/>
        <w:tabs>
          <w:tab w:val="left" w:pos="6323"/>
        </w:tabs>
        <w:spacing w:before="0" w:line="240" w:lineRule="auto"/>
        <w:jc w:val="both"/>
        <w:rPr>
          <w:rFonts w:ascii="Helvetica" w:eastAsia="Helvetica" w:hAnsi="Helvetica" w:cs="Helvetica"/>
          <w:b/>
          <w:bCs/>
          <w:sz w:val="22"/>
          <w:szCs w:val="22"/>
          <w:lang w:val="en-GB"/>
        </w:rPr>
      </w:pPr>
    </w:p>
    <w:p w14:paraId="4ED646AF" w14:textId="45E3E0D3" w:rsidR="00460A7B" w:rsidRPr="00460A7B" w:rsidRDefault="00460A7B" w:rsidP="00460A7B">
      <w:pPr>
        <w:spacing w:line="276" w:lineRule="auto"/>
        <w:rPr>
          <w:rFonts w:ascii="Helvetica" w:hAnsi="Helvetica" w:cs="Helvetica"/>
          <w:b/>
          <w:bCs/>
          <w:sz w:val="28"/>
          <w:szCs w:val="28"/>
        </w:rPr>
      </w:pPr>
      <w:r>
        <w:rPr>
          <w:rFonts w:ascii="Helvetica" w:hAnsi="Helvetica"/>
          <w:b/>
          <w:sz w:val="28"/>
        </w:rPr>
        <w:t>La pièce unique « Zeitgeist » d’Armin Strom célèbre les cinq ans de la technologie Resonance</w:t>
      </w:r>
    </w:p>
    <w:p w14:paraId="22D6E181" w14:textId="77777777" w:rsidR="000C4EAF" w:rsidRPr="00C11842" w:rsidRDefault="000C4EAF" w:rsidP="0009042E">
      <w:pPr>
        <w:pStyle w:val="Body"/>
        <w:jc w:val="both"/>
        <w:rPr>
          <w:lang w:val="fr-CH"/>
        </w:rPr>
      </w:pPr>
    </w:p>
    <w:p w14:paraId="4FFA4190" w14:textId="03B7C1E1" w:rsidR="000C4EAF" w:rsidRPr="00C11842" w:rsidRDefault="000C4EAF" w:rsidP="0009042E">
      <w:pPr>
        <w:pStyle w:val="Default"/>
        <w:spacing w:before="0" w:line="240" w:lineRule="auto"/>
        <w:jc w:val="both"/>
        <w:rPr>
          <w:rFonts w:ascii="Calibri Light" w:eastAsia="Calibri Light" w:hAnsi="Calibri Light" w:cs="Calibri Light"/>
          <w:sz w:val="29"/>
          <w:szCs w:val="29"/>
          <w:lang w:val="fr-CH"/>
        </w:rPr>
      </w:pPr>
    </w:p>
    <w:p w14:paraId="22883E65" w14:textId="6D09E1B4" w:rsidR="00460A7B" w:rsidRPr="004A54D3" w:rsidRDefault="000C4EAF" w:rsidP="00460A7B">
      <w:pPr>
        <w:spacing w:line="276" w:lineRule="auto"/>
        <w:jc w:val="both"/>
        <w:rPr>
          <w:b/>
          <w:bCs/>
        </w:rPr>
      </w:pPr>
      <w:r>
        <w:rPr>
          <w:rFonts w:ascii="Helvetica Neue" w:hAnsi="Helvetica Neue"/>
          <w:b/>
          <w:sz w:val="22"/>
        </w:rPr>
        <w:t>Biel/Bienne, Suisse, le 15 décembre 2021 : Cette pièce</w:t>
      </w:r>
      <w:r w:rsidR="00783DFB">
        <w:rPr>
          <w:rFonts w:ascii="Helvetica Neue" w:hAnsi="Helvetica Neue"/>
          <w:b/>
          <w:sz w:val="22"/>
        </w:rPr>
        <w:t xml:space="preserve"> </w:t>
      </w:r>
      <w:r w:rsidR="00783DFB" w:rsidRPr="005C09BB">
        <w:rPr>
          <w:rFonts w:ascii="Helvetica Neue" w:hAnsi="Helvetica Neue"/>
          <w:b/>
          <w:sz w:val="22"/>
        </w:rPr>
        <w:t>extraordinaire</w:t>
      </w:r>
      <w:r w:rsidRPr="005C09BB">
        <w:rPr>
          <w:rFonts w:ascii="Helvetica Neue" w:hAnsi="Helvetica Neue"/>
          <w:b/>
          <w:sz w:val="22"/>
        </w:rPr>
        <w:t xml:space="preserve"> </w:t>
      </w:r>
      <w:r>
        <w:rPr>
          <w:rFonts w:ascii="Helvetica Neue" w:hAnsi="Helvetica Neue"/>
          <w:b/>
          <w:sz w:val="22"/>
        </w:rPr>
        <w:t xml:space="preserve">issue de la manufacture suisse indépendante Armin Strom, célèbre le cinquième anniversaire de la technologie Resonance de la marque. Zeitgeist met en lumière le </w:t>
      </w:r>
      <w:bookmarkStart w:id="0" w:name="_Hlk87946212"/>
      <w:r>
        <w:rPr>
          <w:rFonts w:ascii="Helvetica Neue" w:hAnsi="Helvetica Neue"/>
          <w:b/>
          <w:sz w:val="22"/>
        </w:rPr>
        <w:t xml:space="preserve">ressort débrayable Resonance </w:t>
      </w:r>
      <w:bookmarkEnd w:id="0"/>
      <w:r>
        <w:rPr>
          <w:rFonts w:ascii="Helvetica Neue" w:hAnsi="Helvetica Neue"/>
          <w:b/>
          <w:sz w:val="22"/>
        </w:rPr>
        <w:t>breveté et sa capacité à créer la mesure du temps la plus régulière qui soit. Ce composant extraordinaire témoigne des idéaux de la marque et de l’importance qu’elle accorde à la recherche de pointe et à l’évolution de l’horlogerie. Zeitgeist marque le prochain chapitre de l’histoire des montres à résonance.</w:t>
      </w:r>
    </w:p>
    <w:p w14:paraId="1BB0033B" w14:textId="5FCE7A5D" w:rsidR="000C4EAF" w:rsidRPr="00C11842" w:rsidRDefault="000C4EAF" w:rsidP="0009042E">
      <w:pPr>
        <w:pStyle w:val="Body"/>
        <w:jc w:val="both"/>
        <w:rPr>
          <w:lang w:val="fr-CH"/>
        </w:rPr>
      </w:pPr>
    </w:p>
    <w:p w14:paraId="5F26254B" w14:textId="77777777" w:rsidR="0009042E" w:rsidRPr="00C11842" w:rsidRDefault="0009042E" w:rsidP="0009042E">
      <w:pPr>
        <w:pStyle w:val="Body"/>
        <w:jc w:val="both"/>
        <w:rPr>
          <w:lang w:val="fr-CH"/>
        </w:rPr>
      </w:pPr>
    </w:p>
    <w:p w14:paraId="067F19D1" w14:textId="559BA8B2"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L’ingénieuse technologie d’Armin Strom est spectaculairement mise en scène dans le modèle Zeitgeist qui expose l’intégralité de son mécanisme. Le modèle Zeitgeist élève le ressort débrayable Resonance breveté, testé et éprouvé scientifiquement, dans un nouveau calibre qui donne un coup de jeune à la technologie et lui offre un profil esthétique discret. Le boîtier de 43 mm a été réalisé en platine et le mouvement, créé en interne par les spécialistes d’Armin Strom, a été produit dans les métaux traditionnels de l’horlogerie, y compris l’argent, l’acier et le</w:t>
      </w:r>
      <w:r w:rsidR="008C149E">
        <w:rPr>
          <w:rFonts w:ascii="Helvetica Neue" w:hAnsi="Helvetica Neue"/>
          <w:color w:val="000000"/>
          <w:sz w:val="22"/>
          <w:bdr w:val="nil"/>
          <w14:textOutline w14:w="0" w14:cap="flat" w14:cmpd="sng" w14:algn="ctr">
            <w14:noFill/>
            <w14:prstDash w14:val="solid"/>
            <w14:bevel/>
          </w14:textOutline>
        </w:rPr>
        <w:t xml:space="preserve"> </w:t>
      </w:r>
      <w:r w:rsidR="008C149E" w:rsidRPr="008C149E">
        <w:rPr>
          <w:rFonts w:ascii="Helvetica Neue" w:hAnsi="Helvetica Neue"/>
          <w:color w:val="000000"/>
          <w:sz w:val="22"/>
          <w:bdr w:val="nil"/>
          <w14:textOutline w14:w="0" w14:cap="flat" w14:cmpd="sng" w14:algn="ctr">
            <w14:noFill/>
            <w14:prstDash w14:val="solid"/>
            <w14:bevel/>
          </w14:textOutline>
        </w:rPr>
        <w:t>maillechort</w:t>
      </w:r>
      <w:r w:rsidR="008C149E">
        <w:rPr>
          <w:rFonts w:ascii="Helvetica Neue" w:hAnsi="Helvetica Neue"/>
          <w:color w:val="000000"/>
          <w:sz w:val="22"/>
          <w:bdr w:val="nil"/>
          <w14:textOutline w14:w="0" w14:cap="flat" w14:cmpd="sng" w14:algn="ctr">
            <w14:noFill/>
            <w14:prstDash w14:val="solid"/>
            <w14:bevel/>
          </w14:textOutline>
        </w:rPr>
        <w:t xml:space="preserve">. </w:t>
      </w:r>
      <w:r>
        <w:rPr>
          <w:rFonts w:ascii="Helvetica Neue" w:hAnsi="Helvetica Neue"/>
          <w:color w:val="000000"/>
          <w:sz w:val="22"/>
          <w:bdr w:val="nil"/>
          <w14:textOutline w14:w="0" w14:cap="flat" w14:cmpd="sng" w14:algn="ctr">
            <w14:noFill/>
            <w14:prstDash w14:val="solid"/>
            <w14:bevel/>
          </w14:textOutline>
        </w:rPr>
        <w:t xml:space="preserve">Le mouvement est clairement au centre de cette montre exceptionnelle qui allie affichage minimaliste et décoration subtile. Fidèle à son concept d’origine, le ressort débrayable Resonance et le double balancier sont en porte-à-faux par rapport au bord du mouvement, attirant l’attention sur l’innovation technique d’Armin Strom. </w:t>
      </w:r>
    </w:p>
    <w:p w14:paraId="213209BB" w14:textId="77777777" w:rsidR="00460A7B" w:rsidRPr="00C11842" w:rsidRDefault="00460A7B" w:rsidP="00460A7B">
      <w:pPr>
        <w:spacing w:line="276" w:lineRule="auto"/>
        <w:rPr>
          <w:rFonts w:ascii="Helvetica Neue" w:eastAsia="Arial Unicode MS" w:hAnsi="Helvetica Neue" w:cs="Arial Unicode MS"/>
          <w:color w:val="000000"/>
          <w:sz w:val="22"/>
          <w:szCs w:val="22"/>
          <w:bdr w:val="nil"/>
          <w:lang w:val="fr-CH" w:eastAsia="de-CH"/>
          <w14:textOutline w14:w="0" w14:cap="flat" w14:cmpd="sng" w14:algn="ctr">
            <w14:noFill/>
            <w14:prstDash w14:val="solid"/>
            <w14:bevel/>
          </w14:textOutline>
        </w:rPr>
      </w:pPr>
    </w:p>
    <w:p w14:paraId="550E2DE2" w14:textId="6637E3F1"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Nous avons décidé de produire une création unique pour ce cinquième anniversaire : une œuvre d’art qui honore notre technologie de résonance et rende hommage à nos racines ancrées dans la squelettisation. Le mouvement de la Zeitgeist est le fruit de nombreux efforts de production de chaque pièce, et met clairement en valeur de mécanisme de résonance. Cela n’avait jamais été fait auparavant et nous sommes tous très enthousiastes », explique Claude Greisler, maître horloger et cofondateur d’Armin Strom.</w:t>
      </w:r>
    </w:p>
    <w:p w14:paraId="09308C97" w14:textId="268E2FE2" w:rsidR="00460A7B" w:rsidRPr="00C11842" w:rsidRDefault="00460A7B" w:rsidP="00460A7B">
      <w:pPr>
        <w:spacing w:line="276" w:lineRule="auto"/>
        <w:rPr>
          <w:rFonts w:ascii="Helvetica Neue" w:eastAsia="Arial Unicode MS" w:hAnsi="Helvetica Neue" w:cs="Arial Unicode MS"/>
          <w:color w:val="000000"/>
          <w:sz w:val="22"/>
          <w:szCs w:val="22"/>
          <w:bdr w:val="nil"/>
          <w:lang w:val="fr-CH" w:eastAsia="de-CH"/>
          <w14:textOutline w14:w="0" w14:cap="flat" w14:cmpd="sng" w14:algn="ctr">
            <w14:noFill/>
            <w14:prstDash w14:val="solid"/>
            <w14:bevel/>
          </w14:textOutline>
        </w:rPr>
      </w:pPr>
    </w:p>
    <w:p w14:paraId="37EBC545" w14:textId="59DA4B00" w:rsidR="00460A7B" w:rsidRDefault="00460A7B" w:rsidP="00460A7B">
      <w:pPr>
        <w:pStyle w:val="Body"/>
        <w:rPr>
          <w:b/>
          <w:bCs/>
        </w:rPr>
      </w:pPr>
      <w:r>
        <w:rPr>
          <w:b/>
        </w:rPr>
        <w:t>La technologie Resonance et la valeur de la constance</w:t>
      </w:r>
    </w:p>
    <w:p w14:paraId="267C2E58" w14:textId="77777777" w:rsidR="00460A7B" w:rsidRPr="00C11842" w:rsidRDefault="00460A7B" w:rsidP="00460A7B">
      <w:pPr>
        <w:pStyle w:val="Body"/>
        <w:rPr>
          <w:b/>
          <w:bCs/>
          <w:lang w:val="fr-CH"/>
        </w:rPr>
      </w:pPr>
    </w:p>
    <w:p w14:paraId="6AFBB40B"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Armin Strom a commencé à travailler sur la résonance en partant de ce que Christiaan Huygens, Abraham-Louis Breguet et Antide Janvier avaient déjà découvert il y a plusieurs siècles : la résonance est incroyablement précieuse en matière de régularité car elle utilise des principes scientifiques pour réguler la précision de la cadence au fil du temps. Les anciens maîtres étaient des techniciens qui cherchaient à créer les garde-temps les plus précis et réguliers possible afin de les utiliser comme instruments scientifiques pour réaliser des essais et découvrir de nouveaux principes. Le phénomène de résonance sur les systèmes oscillants a été appliqué avec succès en horlogerie, mais il reste très rare du fait de la difficulté de sa mise en œuvre.</w:t>
      </w:r>
    </w:p>
    <w:p w14:paraId="37CFBF54" w14:textId="77777777" w:rsidR="00460A7B" w:rsidRPr="00460A7B" w:rsidRDefault="00460A7B" w:rsidP="00460A7B">
      <w:pPr>
        <w:spacing w:line="276" w:lineRule="auto"/>
        <w:rPr>
          <w:rFonts w:ascii="Helvetica Neue" w:eastAsia="Arial Unicode MS" w:hAnsi="Helvetica Neue" w:cs="Arial Unicode MS"/>
          <w:color w:val="000000"/>
          <w:sz w:val="22"/>
          <w:szCs w:val="22"/>
          <w:bdr w:val="nil"/>
          <w:lang w:eastAsia="de-CH"/>
          <w14:textOutline w14:w="0" w14:cap="flat" w14:cmpd="sng" w14:algn="ctr">
            <w14:noFill/>
            <w14:prstDash w14:val="solid"/>
            <w14:bevel/>
          </w14:textOutline>
        </w:rPr>
      </w:pPr>
    </w:p>
    <w:p w14:paraId="1FF20756" w14:textId="4EDB6CF9" w:rsidR="00F56796" w:rsidRDefault="00F56796" w:rsidP="00F56796">
      <w:pPr>
        <w:pStyle w:val="Body"/>
      </w:pPr>
    </w:p>
    <w:p w14:paraId="2C21D829" w14:textId="77777777" w:rsidR="005C09BB" w:rsidRDefault="005C09BB" w:rsidP="00460A7B">
      <w:pPr>
        <w:spacing w:line="276" w:lineRule="auto"/>
        <w:rPr>
          <w:rFonts w:ascii="Helvetica Neue" w:hAnsi="Helvetica Neue"/>
          <w:b/>
          <w:color w:val="000000"/>
          <w:sz w:val="22"/>
          <w:bdr w:val="nil"/>
          <w14:textOutline w14:w="0" w14:cap="flat" w14:cmpd="sng" w14:algn="ctr">
            <w14:noFill/>
            <w14:prstDash w14:val="solid"/>
            <w14:bevel/>
          </w14:textOutline>
        </w:rPr>
      </w:pPr>
    </w:p>
    <w:p w14:paraId="6C6039F8" w14:textId="4B94F257" w:rsidR="00460A7B" w:rsidRPr="005C09BB" w:rsidRDefault="00460A7B" w:rsidP="00460A7B">
      <w:pPr>
        <w:spacing w:line="276" w:lineRule="auto"/>
        <w:rPr>
          <w:rFonts w:ascii="Helvetica Neue" w:eastAsia="Arial Unicode MS" w:hAnsi="Helvetica Neue" w:cs="Arial Unicode MS"/>
          <w:b/>
          <w:bCs/>
          <w:color w:val="000000"/>
          <w:sz w:val="20"/>
          <w:szCs w:val="20"/>
          <w:bdr w:val="nil"/>
          <w14:textOutline w14:w="0" w14:cap="flat" w14:cmpd="sng" w14:algn="ctr">
            <w14:noFill/>
            <w14:prstDash w14:val="solid"/>
            <w14:bevel/>
          </w14:textOutline>
        </w:rPr>
      </w:pPr>
      <w:r w:rsidRPr="005C09BB">
        <w:rPr>
          <w:rFonts w:ascii="Helvetica Neue" w:hAnsi="Helvetica Neue"/>
          <w:b/>
          <w:color w:val="000000"/>
          <w:sz w:val="20"/>
          <w:szCs w:val="20"/>
          <w:bdr w:val="nil"/>
          <w14:textOutline w14:w="0" w14:cap="flat" w14:cmpd="sng" w14:algn="ctr">
            <w14:noFill/>
            <w14:prstDash w14:val="solid"/>
            <w14:bevel/>
          </w14:textOutline>
        </w:rPr>
        <w:t>Brève introduction à la résonance dans l’horlogerie</w:t>
      </w:r>
    </w:p>
    <w:p w14:paraId="429CC2AC"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Si les difficultés liées à l’application de la résonance ont dissuadé la plupart des marques horlogères de se lancer dans l’aventure, Armin Strom a choisi de relever le défi et, fidèle à l’esprit de la marque, a réussi à maîtriser cette technologie. Un bref aperçu de ce phénomène révèle pourquoi c’est si compliqué.</w:t>
      </w:r>
    </w:p>
    <w:p w14:paraId="12E529C3" w14:textId="720DB1E1"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La résonance se base sur la capacité de deux mécanismes oscillants à se transmettre entre eux l’énergie vibratoire, chacun affectant la cadence de l’autre. Lorsque deux pendules ou balanciers sont montés sur une structure commune, de petites vibrations (des ondes d’énergie) sont partagées par l’intermédiaire de la structure qui supporte les oscillateurs. Une légère force est ajoutée ou soustraite de l’oscillateur opposé par cette énergie, équilibrant la cadence en accélérant le plus lent et en ralentissant le plus rapide.</w:t>
      </w:r>
    </w:p>
    <w:p w14:paraId="126DEFD0" w14:textId="77777777" w:rsidR="00460A7B" w:rsidRPr="00C11842" w:rsidRDefault="00460A7B" w:rsidP="00F01671">
      <w:pPr>
        <w:spacing w:line="276" w:lineRule="auto"/>
        <w:jc w:val="both"/>
        <w:rPr>
          <w:rFonts w:ascii="Helvetica Neue" w:eastAsia="Arial Unicode MS" w:hAnsi="Helvetica Neue" w:cs="Arial Unicode MS"/>
          <w:color w:val="000000"/>
          <w:sz w:val="22"/>
          <w:szCs w:val="22"/>
          <w:bdr w:val="nil"/>
          <w:lang w:val="fr-CH" w:eastAsia="de-CH"/>
          <w14:textOutline w14:w="0" w14:cap="flat" w14:cmpd="sng" w14:algn="ctr">
            <w14:noFill/>
            <w14:prstDash w14:val="solid"/>
            <w14:bevel/>
          </w14:textOutline>
        </w:rPr>
      </w:pPr>
    </w:p>
    <w:p w14:paraId="7C7FD92E"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Cela continue jusqu’à ce que les deux cadences soient parfaitement synchronisées et se maintiennent à un rythme constant. En se basant sur les premières expériences de Breguet, Armin Strom a conclu que la façon la plus efficace de créer une résonance était de relier les deux oscillateurs via une suspension partagée. Celle-ci permet aux vibrations de passer sur le balancier opposé de la façon la plus directe possible.</w:t>
      </w:r>
    </w:p>
    <w:p w14:paraId="52F06BB1" w14:textId="77777777" w:rsidR="00460A7B" w:rsidRPr="00460A7B" w:rsidRDefault="00460A7B" w:rsidP="00F56796">
      <w:pPr>
        <w:pStyle w:val="Body"/>
      </w:pPr>
    </w:p>
    <w:p w14:paraId="7584C0FD" w14:textId="69B2017A" w:rsidR="00460A7B" w:rsidRDefault="00460A7B" w:rsidP="00460A7B">
      <w:pPr>
        <w:pStyle w:val="Body"/>
        <w:rPr>
          <w:b/>
          <w:bCs/>
        </w:rPr>
      </w:pPr>
      <w:r>
        <w:rPr>
          <w:b/>
        </w:rPr>
        <w:t>Le ressort débrayable Resonance breveté Armin Strom</w:t>
      </w:r>
    </w:p>
    <w:p w14:paraId="6CEF87B3" w14:textId="77777777" w:rsidR="00460A7B" w:rsidRPr="00C11842" w:rsidRDefault="00460A7B" w:rsidP="00460A7B">
      <w:pPr>
        <w:pStyle w:val="Body"/>
        <w:rPr>
          <w:b/>
          <w:bCs/>
          <w:lang w:val="fr-CH"/>
        </w:rPr>
      </w:pPr>
    </w:p>
    <w:p w14:paraId="00EC9596" w14:textId="44F97684"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Le ressort débrayable Resonance Armin Strom permet cela. Fabriqué à partir d’une pièce d’acier unique, le ressort débrayable Resonance est conçu pour transférer l’énergie entre les deux ressorts spiraux et amener rapidement les deux balanciers en résonance. </w:t>
      </w:r>
      <w:bookmarkStart w:id="1" w:name="_Hlk88145342"/>
      <w:r>
        <w:rPr>
          <w:rFonts w:ascii="Helvetica Neue" w:hAnsi="Helvetica Neue"/>
          <w:color w:val="000000"/>
          <w:sz w:val="22"/>
          <w:bdr w:val="nil"/>
          <w14:textOutline w14:w="0" w14:cap="flat" w14:cmpd="sng" w14:algn="ctr">
            <w14:noFill/>
            <w14:prstDash w14:val="solid"/>
            <w14:bevel/>
          </w14:textOutline>
        </w:rPr>
        <w:t>La dernière génération de résonance d’Armin Strom est la plus rapide et la plus fiable du marché. Elle se synchronise plus rapidement que toute autre montre utilisant la résonance.</w:t>
      </w:r>
    </w:p>
    <w:p w14:paraId="31448663" w14:textId="77777777" w:rsidR="00460A7B" w:rsidRPr="00C11842" w:rsidRDefault="00460A7B" w:rsidP="00F01671">
      <w:pPr>
        <w:spacing w:line="276" w:lineRule="auto"/>
        <w:jc w:val="both"/>
        <w:rPr>
          <w:rFonts w:ascii="Helvetica Neue" w:eastAsia="Arial Unicode MS" w:hAnsi="Helvetica Neue" w:cs="Arial Unicode MS"/>
          <w:color w:val="000000"/>
          <w:sz w:val="22"/>
          <w:szCs w:val="22"/>
          <w:bdr w:val="nil"/>
          <w:lang w:val="fr-CH" w:eastAsia="de-CH"/>
          <w14:textOutline w14:w="0" w14:cap="flat" w14:cmpd="sng" w14:algn="ctr">
            <w14:noFill/>
            <w14:prstDash w14:val="solid"/>
            <w14:bevel/>
          </w14:textOutline>
        </w:rPr>
      </w:pPr>
    </w:p>
    <w:p w14:paraId="0F334FB8" w14:textId="675D6C50"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bookmarkStart w:id="2" w:name="_Hlk88491391"/>
      <w:bookmarkStart w:id="3" w:name="_Hlk88491589"/>
      <w:bookmarkEnd w:id="1"/>
      <w:r>
        <w:rPr>
          <w:rFonts w:ascii="Helvetica Neue" w:hAnsi="Helvetica Neue"/>
          <w:color w:val="000000"/>
          <w:sz w:val="22"/>
          <w:bdr w:val="nil"/>
          <w14:textOutline w14:w="0" w14:cap="flat" w14:cmpd="sng" w14:algn="ctr">
            <w14:noFill/>
            <w14:prstDash w14:val="solid"/>
            <w14:bevel/>
          </w14:textOutline>
        </w:rPr>
        <w:t xml:space="preserve">Grâce au ressort débrayable Resonance, </w:t>
      </w:r>
      <w:r w:rsidR="00C11842">
        <w:rPr>
          <w:rFonts w:ascii="Helvetica Neue" w:hAnsi="Helvetica Neue"/>
          <w:color w:val="000000"/>
          <w:sz w:val="22"/>
          <w:bdr w:val="nil"/>
          <w14:textOutline w14:w="0" w14:cap="flat" w14:cmpd="sng" w14:algn="ctr">
            <w14:noFill/>
            <w14:prstDash w14:val="solid"/>
            <w14:bevel/>
          </w14:textOutline>
        </w:rPr>
        <w:t>une suspension flexible</w:t>
      </w:r>
      <w:r>
        <w:rPr>
          <w:rFonts w:ascii="Helvetica Neue" w:hAnsi="Helvetica Neue"/>
          <w:color w:val="000000"/>
          <w:sz w:val="22"/>
          <w:bdr w:val="nil"/>
          <w14:textOutline w14:w="0" w14:cap="flat" w14:cmpd="sng" w14:algn="ctr">
            <w14:noFill/>
            <w14:prstDash w14:val="solid"/>
            <w14:bevel/>
          </w14:textOutline>
        </w:rPr>
        <w:t xml:space="preserve"> reliant les deux ressorts spiraux à ses balanciers, toutes les montres Resonance d’Armin Strom sont plus résistantes aux chocs ou aux vibrations</w:t>
      </w:r>
      <w:bookmarkEnd w:id="2"/>
      <w:r>
        <w:rPr>
          <w:rFonts w:ascii="Helvetica Neue" w:hAnsi="Helvetica Neue"/>
          <w:color w:val="000000"/>
          <w:sz w:val="22"/>
          <w:bdr w:val="nil"/>
          <w14:textOutline w14:w="0" w14:cap="flat" w14:cmpd="sng" w14:algn="ctr">
            <w14:noFill/>
            <w14:prstDash w14:val="solid"/>
            <w14:bevel/>
          </w14:textOutline>
        </w:rPr>
        <w:t xml:space="preserve">. </w:t>
      </w:r>
      <w:bookmarkEnd w:id="3"/>
      <w:r>
        <w:rPr>
          <w:rFonts w:ascii="Helvetica Neue" w:hAnsi="Helvetica Neue"/>
          <w:color w:val="000000"/>
          <w:sz w:val="22"/>
          <w:bdr w:val="nil"/>
          <w14:textOutline w14:w="0" w14:cap="flat" w14:cmpd="sng" w14:algn="ctr">
            <w14:noFill/>
            <w14:prstDash w14:val="solid"/>
            <w14:bevel/>
          </w14:textOutline>
        </w:rPr>
        <w:t>La précision et la régularité sont, bien sûr, les objectifs ultimes de l’horlogerie mécanique et la résonance joue un rôle essentiel pour aider ces exceptionnelles montres à donner l’heure de manière constante pendant des jours, des semaines et des mois. Le but d’Armin Strom est une montre dont le propriétaire sait qu’elle lui donnera l’heure de façon précise, jour après jour.</w:t>
      </w:r>
    </w:p>
    <w:p w14:paraId="11C057B5" w14:textId="77777777" w:rsidR="00460A7B" w:rsidRPr="00C11842" w:rsidRDefault="00460A7B" w:rsidP="00F01671">
      <w:pPr>
        <w:spacing w:line="276" w:lineRule="auto"/>
        <w:jc w:val="both"/>
        <w:rPr>
          <w:rFonts w:ascii="Helvetica Neue" w:eastAsia="Arial Unicode MS" w:hAnsi="Helvetica Neue" w:cs="Arial Unicode MS"/>
          <w:color w:val="000000"/>
          <w:sz w:val="22"/>
          <w:szCs w:val="22"/>
          <w:bdr w:val="nil"/>
          <w:lang w:val="fr-CH" w:eastAsia="de-CH"/>
          <w14:textOutline w14:w="0" w14:cap="flat" w14:cmpd="sng" w14:algn="ctr">
            <w14:noFill/>
            <w14:prstDash w14:val="solid"/>
            <w14:bevel/>
          </w14:textOutline>
        </w:rPr>
      </w:pPr>
    </w:p>
    <w:p w14:paraId="3E861079"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Le ressort débrayable Resonance est en acier et offre des performances plus régulières que des matériaux high tech tels que le silicone. En outre, il supporte très bien les fluctuations de température. Grâce à l’utilisation de matériaux éprouvés et de méthodes modernes augmentant sa longévité et facilitant son entretien, le ressort débrayable Resonance est à l’épreuve du temps. En d’autres termes, la Zeitgeist est faite pour durer. </w:t>
      </w:r>
    </w:p>
    <w:p w14:paraId="5825C486" w14:textId="1E95C7C5" w:rsidR="00460A7B" w:rsidRPr="00C11842" w:rsidRDefault="00460A7B" w:rsidP="00F56796">
      <w:pPr>
        <w:pStyle w:val="Body"/>
        <w:rPr>
          <w:b/>
          <w:bCs/>
          <w:lang w:val="fr-CH"/>
        </w:rPr>
      </w:pPr>
    </w:p>
    <w:p w14:paraId="1530A09D" w14:textId="6E0D06CC" w:rsidR="00460A7B" w:rsidRDefault="00460A7B" w:rsidP="00460A7B">
      <w:pPr>
        <w:pStyle w:val="Body"/>
        <w:rPr>
          <w:b/>
          <w:bCs/>
        </w:rPr>
      </w:pPr>
      <w:r>
        <w:rPr>
          <w:b/>
        </w:rPr>
        <w:t>Célébrer cinq ans de Resonance</w:t>
      </w:r>
    </w:p>
    <w:p w14:paraId="04CAAAD0" w14:textId="77777777" w:rsidR="00460A7B" w:rsidRPr="00C11842" w:rsidRDefault="00460A7B" w:rsidP="00460A7B">
      <w:pPr>
        <w:pStyle w:val="Body"/>
        <w:rPr>
          <w:b/>
          <w:bCs/>
          <w:lang w:val="fr-CH"/>
        </w:rPr>
      </w:pPr>
    </w:p>
    <w:p w14:paraId="0C6F2BC0" w14:textId="77777777" w:rsidR="005C09BB" w:rsidRDefault="00460A7B" w:rsidP="00F01671">
      <w:pPr>
        <w:spacing w:line="276" w:lineRule="auto"/>
        <w:jc w:val="both"/>
        <w:rPr>
          <w:rFonts w:ascii="Helvetica Neue" w:hAnsi="Helvetica Neue"/>
          <w:color w:val="000000"/>
          <w:sz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La technologie de résonance d’Armin Strom a été lancée seulement sept ans après que Serge Michel et Claude Greisler ont transformé la marque en manufacture à part entière. Dans ce laps de temps, la marque a produit quatre modèles à résonance, en commençant en 2016 avec la Mirrored Force Resonance, suivi par la Pure Resonance et la Dual Time Resonance </w:t>
      </w:r>
    </w:p>
    <w:p w14:paraId="0CAE348A" w14:textId="77777777" w:rsidR="005C09BB" w:rsidRDefault="005C09BB" w:rsidP="00F01671">
      <w:pPr>
        <w:spacing w:line="276" w:lineRule="auto"/>
        <w:jc w:val="both"/>
        <w:rPr>
          <w:rFonts w:ascii="Helvetica Neue" w:hAnsi="Helvetica Neue"/>
          <w:color w:val="000000"/>
          <w:sz w:val="22"/>
          <w:bdr w:val="nil"/>
          <w14:textOutline w14:w="0" w14:cap="flat" w14:cmpd="sng" w14:algn="ctr">
            <w14:noFill/>
            <w14:prstDash w14:val="solid"/>
            <w14:bevel/>
          </w14:textOutline>
        </w:rPr>
      </w:pPr>
    </w:p>
    <w:p w14:paraId="46DE0E77" w14:textId="77777777" w:rsidR="005C09BB" w:rsidRDefault="005C09BB" w:rsidP="00F01671">
      <w:pPr>
        <w:spacing w:line="276" w:lineRule="auto"/>
        <w:jc w:val="both"/>
        <w:rPr>
          <w:rFonts w:ascii="Helvetica Neue" w:hAnsi="Helvetica Neue"/>
          <w:color w:val="000000"/>
          <w:sz w:val="22"/>
          <w:bdr w:val="nil"/>
          <w14:textOutline w14:w="0" w14:cap="flat" w14:cmpd="sng" w14:algn="ctr">
            <w14:noFill/>
            <w14:prstDash w14:val="solid"/>
            <w14:bevel/>
          </w14:textOutline>
        </w:rPr>
      </w:pPr>
    </w:p>
    <w:p w14:paraId="058E6202" w14:textId="12223F2B" w:rsid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en 2018, et par une première mondiale, la montre à carillon et résonance Minute Repeater Resonance, en 2019.</w:t>
      </w:r>
    </w:p>
    <w:p w14:paraId="33BFE511" w14:textId="77777777" w:rsidR="00460A7B" w:rsidRPr="00C11842" w:rsidRDefault="00460A7B" w:rsidP="00F01671">
      <w:pPr>
        <w:spacing w:line="276" w:lineRule="auto"/>
        <w:jc w:val="both"/>
        <w:rPr>
          <w:rFonts w:ascii="Helvetica Neue" w:eastAsia="Arial Unicode MS" w:hAnsi="Helvetica Neue" w:cs="Arial Unicode MS"/>
          <w:color w:val="000000"/>
          <w:sz w:val="22"/>
          <w:szCs w:val="22"/>
          <w:bdr w:val="nil"/>
          <w:lang w:val="fr-CH" w:eastAsia="de-CH"/>
          <w14:textOutline w14:w="0" w14:cap="flat" w14:cmpd="sng" w14:algn="ctr">
            <w14:noFill/>
            <w14:prstDash w14:val="solid"/>
            <w14:bevel/>
          </w14:textOutline>
        </w:rPr>
      </w:pPr>
    </w:p>
    <w:p w14:paraId="42529854"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Pour célébrer le cinquième anniversaire de l’ingénieuse invention d’Armin Strom, le modèle Zeitgeist, unique en son genre, a été présenté par la manufacture suisse. </w:t>
      </w:r>
    </w:p>
    <w:p w14:paraId="75AAB1CB"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bookmarkStart w:id="4" w:name="_Hlk88555055"/>
      <w:r>
        <w:rPr>
          <w:rFonts w:ascii="Helvetica Neue" w:hAnsi="Helvetica Neue"/>
          <w:color w:val="000000"/>
          <w:sz w:val="22"/>
          <w:bdr w:val="nil"/>
          <w14:textOutline w14:w="0" w14:cap="flat" w14:cmpd="sng" w14:algn="ctr">
            <w14:noFill/>
            <w14:prstDash w14:val="solid"/>
            <w14:bevel/>
          </w14:textOutline>
        </w:rPr>
        <w:t xml:space="preserve">Comme le fait remarquer Serge Michel, fondateur d’Armin Strom : « La Zeitgeist honore notre technologie de résonance, qui joue un rôle majeur dans l’histoire et l’avenir de notre marque. Elle témoigne de notre attachement à l’évolution de l’horlogerie et marque clairement le début d’un nouveau chapitre en matière de résonance pour notre manufacture. » </w:t>
      </w:r>
    </w:p>
    <w:bookmarkEnd w:id="4"/>
    <w:p w14:paraId="3073AC70"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Les amateurs de montres du monde entier attendent impatiemment de découvrir ce nouveau chapitre de l’histoire d’Armin Strom. </w:t>
      </w:r>
    </w:p>
    <w:p w14:paraId="731D95CC" w14:textId="3C35CAD3" w:rsidR="00460A7B" w:rsidRPr="00460A7B" w:rsidRDefault="00460A7B" w:rsidP="00F56796">
      <w:pPr>
        <w:pStyle w:val="Body"/>
        <w:rPr>
          <w:b/>
          <w:bCs/>
        </w:rPr>
      </w:pPr>
    </w:p>
    <w:p w14:paraId="76B2D099" w14:textId="77777777" w:rsidR="00460A7B" w:rsidRPr="00C11842" w:rsidRDefault="00460A7B" w:rsidP="00F56796">
      <w:pPr>
        <w:pStyle w:val="Body"/>
        <w:rPr>
          <w:b/>
          <w:bCs/>
          <w:lang w:val="fr-CH"/>
        </w:rPr>
      </w:pPr>
    </w:p>
    <w:p w14:paraId="6FE146E2" w14:textId="77777777" w:rsidR="00EB776D" w:rsidRPr="00EB776D" w:rsidRDefault="00EB776D" w:rsidP="00EB776D">
      <w:pPr>
        <w:pStyle w:val="Body"/>
        <w:spacing w:line="276" w:lineRule="auto"/>
        <w:rPr>
          <w:rFonts w:ascii="Helvetica" w:hAnsi="Helvetica" w:cs="Helvetica"/>
          <w:color w:val="auto"/>
        </w:rPr>
      </w:pPr>
      <w:r>
        <w:rPr>
          <w:b/>
          <w:color w:val="auto"/>
          <w:sz w:val="28"/>
        </w:rPr>
        <w:t>Caractéristiques techniques : Zeitgeist</w:t>
      </w:r>
      <w:r>
        <w:rPr>
          <w:rFonts w:ascii="Helvetica" w:hAnsi="Helvetica"/>
          <w:b/>
          <w:color w:val="auto"/>
        </w:rPr>
        <w:br/>
      </w:r>
      <w:r>
        <w:rPr>
          <w:rFonts w:ascii="Helvetica" w:hAnsi="Helvetica"/>
          <w:color w:val="auto"/>
        </w:rPr>
        <w:t>Référence n° PT21-ZG.50</w:t>
      </w:r>
    </w:p>
    <w:p w14:paraId="3069414A" w14:textId="77777777" w:rsidR="00EB776D" w:rsidRPr="00C11842" w:rsidRDefault="00EB776D" w:rsidP="00EB776D">
      <w:pPr>
        <w:pStyle w:val="Body"/>
        <w:spacing w:line="276" w:lineRule="auto"/>
        <w:rPr>
          <w:rFonts w:ascii="Helvetica" w:hAnsi="Helvetica" w:cs="Helvetica"/>
          <w:color w:val="auto"/>
          <w:lang w:val="fr-CH"/>
        </w:rPr>
      </w:pPr>
    </w:p>
    <w:p w14:paraId="50FA9105" w14:textId="62265B58"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rPr>
        <w:br/>
      </w:r>
      <w:r>
        <w:rPr>
          <w:rFonts w:ascii="Helvetica Neue" w:hAnsi="Helvetica Neue"/>
          <w:sz w:val="22"/>
          <w:bdr w:val="nil"/>
          <w14:textOutline w14:w="0" w14:cap="flat" w14:cmpd="sng" w14:algn="ctr">
            <w14:noFill/>
            <w14:prstDash w14:val="solid"/>
            <w14:bevel/>
          </w14:textOutline>
        </w:rPr>
        <w:t xml:space="preserve">Indications : Heures, minutes, affichage double des secondes </w:t>
      </w:r>
    </w:p>
    <w:p w14:paraId="379A3E30" w14:textId="77777777"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br/>
        <w:t>Mouvement : calibre ARF21_ZG de la manufacture Armin Strom</w:t>
      </w:r>
    </w:p>
    <w:p w14:paraId="33509B51" w14:textId="597C7713"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Remontage manuel, ressort débrayable de résonance breveté, 2 barillets</w:t>
      </w:r>
      <w:r>
        <w:rPr>
          <w:rFonts w:ascii="Helvetica Neue" w:hAnsi="Helvetica Neue"/>
          <w:sz w:val="22"/>
          <w:bdr w:val="nil"/>
          <w14:textOutline w14:w="0" w14:cap="flat" w14:cmpd="sng" w14:algn="ctr">
            <w14:noFill/>
            <w14:prstDash w14:val="solid"/>
            <w14:bevel/>
          </w14:textOutline>
        </w:rPr>
        <w:br/>
        <w:t>Système de régulation : deux systèmes de régulation indépendants reliés par un ressort débrayable de résonance, double aiguille des secondes</w:t>
      </w:r>
      <w:r w:rsidR="005C09BB">
        <w:rPr>
          <w:rFonts w:ascii="Helvetica Neue" w:hAnsi="Helvetica Neue"/>
          <w:sz w:val="22"/>
          <w:bdr w:val="nil"/>
          <w14:textOutline w14:w="0" w14:cap="flat" w14:cmpd="sng" w14:algn="ctr">
            <w14:noFill/>
            <w14:prstDash w14:val="solid"/>
            <w14:bevel/>
          </w14:textOutline>
        </w:rPr>
        <w:t xml:space="preserve"> flyback</w:t>
      </w:r>
      <w:r>
        <w:rPr>
          <w:rFonts w:ascii="Helvetica Neue" w:hAnsi="Helvetica Neue"/>
          <w:sz w:val="22"/>
          <w:bdr w:val="nil"/>
          <w14:textOutline w14:w="0" w14:cap="flat" w14:cmpd="sng" w14:algn="ctr">
            <w14:noFill/>
            <w14:prstDash w14:val="solid"/>
            <w14:bevel/>
          </w14:textOutline>
        </w:rPr>
        <w:br/>
        <w:t>Réserve de marche : 80 heures</w:t>
      </w:r>
    </w:p>
    <w:p w14:paraId="36635123" w14:textId="77777777"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 xml:space="preserve">Dimensions : 36,60 mm x 7,00 mm </w:t>
      </w:r>
      <w:r>
        <w:rPr>
          <w:rFonts w:ascii="Helvetica Neue" w:hAnsi="Helvetica Neue"/>
          <w:sz w:val="22"/>
          <w:bdr w:val="nil"/>
          <w14:textOutline w14:w="0" w14:cap="flat" w14:cmpd="sng" w14:algn="ctr">
            <w14:noFill/>
            <w14:prstDash w14:val="solid"/>
            <w14:bevel/>
          </w14:textOutline>
        </w:rPr>
        <w:br/>
        <w:t>Fréquence : 3,5 Hz (25 200 vph)</w:t>
      </w:r>
      <w:r>
        <w:rPr>
          <w:rFonts w:ascii="Helvetica Neue" w:hAnsi="Helvetica Neue"/>
          <w:sz w:val="22"/>
          <w:bdr w:val="nil"/>
          <w14:textOutline w14:w="0" w14:cap="flat" w14:cmpd="sng" w14:algn="ctr">
            <w14:noFill/>
            <w14:prstDash w14:val="solid"/>
            <w14:bevel/>
          </w14:textOutline>
        </w:rPr>
        <w:br/>
        <w:t>Pierres : 39</w:t>
      </w:r>
    </w:p>
    <w:p w14:paraId="1B2C75F9" w14:textId="77777777"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Nombre de composants : 260</w:t>
      </w:r>
    </w:p>
    <w:p w14:paraId="13B68529" w14:textId="77777777"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br/>
        <w:t>Boîtier : Platine</w:t>
      </w:r>
      <w:r>
        <w:rPr>
          <w:rFonts w:ascii="Helvetica Neue" w:hAnsi="Helvetica Neue"/>
          <w:sz w:val="22"/>
          <w:bdr w:val="nil"/>
          <w14:textOutline w14:w="0" w14:cap="flat" w14:cmpd="sng" w14:algn="ctr">
            <w14:noFill/>
            <w14:prstDash w14:val="solid"/>
            <w14:bevel/>
          </w14:textOutline>
        </w:rPr>
        <w:br/>
        <w:t>Verre saphir du boîtier face et dos traités antireflet</w:t>
      </w:r>
      <w:r>
        <w:rPr>
          <w:rFonts w:ascii="Helvetica Neue" w:hAnsi="Helvetica Neue"/>
          <w:sz w:val="22"/>
          <w:bdr w:val="nil"/>
          <w14:textOutline w14:w="0" w14:cap="flat" w14:cmpd="sng" w14:algn="ctr">
            <w14:noFill/>
            <w14:prstDash w14:val="solid"/>
            <w14:bevel/>
          </w14:textOutline>
        </w:rPr>
        <w:br/>
        <w:t xml:space="preserve">Diamètre : 43 mm </w:t>
      </w:r>
      <w:r>
        <w:rPr>
          <w:rFonts w:ascii="Helvetica Neue" w:hAnsi="Helvetica Neue"/>
          <w:sz w:val="22"/>
          <w:bdr w:val="nil"/>
          <w14:textOutline w14:w="0" w14:cap="flat" w14:cmpd="sng" w14:algn="ctr">
            <w14:noFill/>
            <w14:prstDash w14:val="solid"/>
            <w14:bevel/>
          </w14:textOutline>
        </w:rPr>
        <w:br/>
        <w:t>Hauteur : 11,55 mm</w:t>
      </w:r>
    </w:p>
    <w:p w14:paraId="5C1F361B" w14:textId="77777777" w:rsidR="00EB776D" w:rsidRPr="00EB776D" w:rsidRDefault="00EB776D" w:rsidP="00EB776D">
      <w:pPr>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Largeur entre les anses : 22 mm</w:t>
      </w:r>
      <w:r>
        <w:rPr>
          <w:rFonts w:ascii="Helvetica Neue" w:hAnsi="Helvetica Neue"/>
          <w:sz w:val="22"/>
          <w:bdr w:val="nil"/>
          <w14:textOutline w14:w="0" w14:cap="flat" w14:cmpd="sng" w14:algn="ctr">
            <w14:noFill/>
            <w14:prstDash w14:val="solid"/>
            <w14:bevel/>
          </w14:textOutline>
        </w:rPr>
        <w:br/>
        <w:t>Étanchéité : 5 ATM</w:t>
      </w:r>
      <w:r>
        <w:rPr>
          <w:rFonts w:ascii="Helvetica Neue" w:hAnsi="Helvetica Neue"/>
          <w:sz w:val="22"/>
          <w:bdr w:val="nil"/>
          <w14:textOutline w14:w="0" w14:cap="flat" w14:cmpd="sng" w14:algn="ctr">
            <w14:noFill/>
            <w14:prstDash w14:val="solid"/>
            <w14:bevel/>
          </w14:textOutline>
        </w:rPr>
        <w:br/>
      </w:r>
      <w:r>
        <w:rPr>
          <w:rFonts w:ascii="Helvetica Neue" w:hAnsi="Helvetica Neue"/>
          <w:sz w:val="22"/>
          <w:bdr w:val="nil"/>
          <w14:textOutline w14:w="0" w14:cap="flat" w14:cmpd="sng" w14:algn="ctr">
            <w14:noFill/>
            <w14:prstDash w14:val="solid"/>
            <w14:bevel/>
          </w14:textOutline>
        </w:rPr>
        <w:br/>
        <w:t>Cadran : Or blanc 18 ct « vernis laqué poli »</w:t>
      </w:r>
      <w:r>
        <w:rPr>
          <w:rFonts w:ascii="Helvetica Neue" w:hAnsi="Helvetica Neue"/>
          <w:sz w:val="22"/>
          <w:bdr w:val="nil"/>
          <w14:textOutline w14:w="0" w14:cap="flat" w14:cmpd="sng" w14:algn="ctr">
            <w14:noFill/>
            <w14:prstDash w14:val="solid"/>
            <w14:bevel/>
          </w14:textOutline>
        </w:rPr>
        <w:br/>
      </w:r>
      <w:r>
        <w:rPr>
          <w:rFonts w:ascii="Helvetica Neue" w:hAnsi="Helvetica Neue"/>
          <w:sz w:val="22"/>
          <w:bdr w:val="nil"/>
          <w14:textOutline w14:w="0" w14:cap="flat" w14:cmpd="sng" w14:algn="ctr">
            <w14:noFill/>
            <w14:prstDash w14:val="solid"/>
            <w14:bevel/>
          </w14:textOutline>
        </w:rPr>
        <w:br/>
        <w:t>Aiguilles : fabriquées par Armin Strom – acier inoxydable avec finition à la main</w:t>
      </w:r>
    </w:p>
    <w:p w14:paraId="346B9D33" w14:textId="77777777" w:rsidR="00EB776D" w:rsidRPr="00EB776D" w:rsidRDefault="00EB776D" w:rsidP="00EB776D">
      <w:pPr>
        <w:spacing w:before="100" w:beforeAutospacing="1" w:after="100" w:afterAutospacing="1"/>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Bracelet : Bracelet en cuir d’alligator noir et fermoir double</w:t>
      </w:r>
    </w:p>
    <w:p w14:paraId="1F7A7CE1" w14:textId="0E4F7BCD" w:rsidR="00EB776D" w:rsidRPr="00EB776D" w:rsidRDefault="00EB776D" w:rsidP="00EB776D">
      <w:pPr>
        <w:spacing w:before="100" w:beforeAutospacing="1" w:after="100" w:afterAutospacing="1"/>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b/>
          <w:sz w:val="22"/>
          <w:bdr w:val="nil"/>
          <w14:textOutline w14:w="0" w14:cap="flat" w14:cmpd="sng" w14:algn="ctr">
            <w14:noFill/>
            <w14:prstDash w14:val="solid"/>
            <w14:bevel/>
          </w14:textOutline>
        </w:rPr>
        <w:t>Prix :</w:t>
      </w:r>
      <w:r>
        <w:rPr>
          <w:rFonts w:ascii="Helvetica Neue" w:hAnsi="Helvetica Neue"/>
          <w:sz w:val="22"/>
          <w:bdr w:val="nil"/>
          <w14:textOutline w14:w="0" w14:cap="flat" w14:cmpd="sng" w14:algn="ctr">
            <w14:noFill/>
            <w14:prstDash w14:val="solid"/>
            <w14:bevel/>
          </w14:textOutline>
        </w:rPr>
        <w:t xml:space="preserve"> </w:t>
      </w:r>
      <w:r>
        <w:rPr>
          <w:rFonts w:ascii="Helvetica Neue" w:hAnsi="Helvetica Neue"/>
          <w:b/>
          <w:sz w:val="22"/>
          <w:bdr w:val="nil"/>
          <w14:textOutline w14:w="0" w14:cap="flat" w14:cmpd="sng" w14:algn="ctr">
            <w14:noFill/>
            <w14:prstDash w14:val="solid"/>
            <w14:bevel/>
          </w14:textOutline>
        </w:rPr>
        <w:t>CHF 160,000 / EUR 150,000 / USD 170,000</w:t>
      </w:r>
    </w:p>
    <w:p w14:paraId="391584ED" w14:textId="77777777" w:rsidR="00EB776D" w:rsidRPr="00EB776D" w:rsidRDefault="00EB776D" w:rsidP="00EB776D">
      <w:pPr>
        <w:spacing w:before="100" w:beforeAutospacing="1" w:after="100" w:afterAutospacing="1"/>
        <w:rPr>
          <w:rFonts w:ascii="Helvetica Neue" w:eastAsia="Arial Unicode MS" w:hAnsi="Helvetica Neue" w:cs="Arial Unicode MS"/>
          <w:sz w:val="22"/>
          <w:szCs w:val="22"/>
          <w:bdr w:val="nil"/>
          <w14:textOutline w14:w="0" w14:cap="flat" w14:cmpd="sng" w14:algn="ctr">
            <w14:noFill/>
            <w14:prstDash w14:val="solid"/>
            <w14:bevel/>
          </w14:textOutline>
        </w:rPr>
      </w:pPr>
      <w:r>
        <w:rPr>
          <w:rFonts w:ascii="Helvetica Neue" w:hAnsi="Helvetica Neue"/>
          <w:sz w:val="22"/>
          <w:bdr w:val="nil"/>
          <w14:textOutline w14:w="0" w14:cap="flat" w14:cmpd="sng" w14:algn="ctr">
            <w14:noFill/>
            <w14:prstDash w14:val="solid"/>
            <w14:bevel/>
          </w14:textOutline>
        </w:rPr>
        <w:t>Édition limitée : 1 pièce unique</w:t>
      </w:r>
    </w:p>
    <w:p w14:paraId="3A84A520" w14:textId="77777777" w:rsidR="0009042E" w:rsidRPr="00C11842" w:rsidRDefault="0009042E" w:rsidP="0009042E">
      <w:pPr>
        <w:pStyle w:val="Body"/>
        <w:jc w:val="both"/>
        <w:rPr>
          <w:b/>
          <w:bCs/>
          <w:lang w:val="fr-CH"/>
        </w:rPr>
      </w:pPr>
    </w:p>
    <w:p w14:paraId="076CC264" w14:textId="77777777" w:rsidR="0009042E" w:rsidRPr="00C11842" w:rsidRDefault="0009042E" w:rsidP="0009042E">
      <w:pPr>
        <w:pStyle w:val="Body"/>
        <w:jc w:val="both"/>
        <w:rPr>
          <w:b/>
          <w:bCs/>
          <w:lang w:val="fr-CH"/>
        </w:rPr>
      </w:pPr>
    </w:p>
    <w:p w14:paraId="7095B5B1" w14:textId="77777777" w:rsidR="0009042E" w:rsidRPr="00C11842" w:rsidRDefault="0009042E" w:rsidP="0009042E">
      <w:pPr>
        <w:pStyle w:val="Body"/>
        <w:jc w:val="both"/>
        <w:rPr>
          <w:b/>
          <w:bCs/>
          <w:lang w:val="fr-CH"/>
        </w:rPr>
      </w:pPr>
    </w:p>
    <w:p w14:paraId="4B080E94" w14:textId="77777777" w:rsidR="0009042E" w:rsidRPr="00C11842" w:rsidRDefault="0009042E" w:rsidP="0009042E">
      <w:pPr>
        <w:pStyle w:val="Body"/>
        <w:jc w:val="both"/>
        <w:rPr>
          <w:b/>
          <w:bCs/>
          <w:lang w:val="fr-CH"/>
        </w:rPr>
      </w:pPr>
    </w:p>
    <w:p w14:paraId="78E6A596" w14:textId="77777777" w:rsidR="0009042E" w:rsidRPr="00C11842" w:rsidRDefault="0009042E" w:rsidP="0009042E">
      <w:pPr>
        <w:pStyle w:val="Body"/>
        <w:jc w:val="both"/>
        <w:rPr>
          <w:b/>
          <w:bCs/>
          <w:lang w:val="fr-CH"/>
        </w:rPr>
      </w:pPr>
    </w:p>
    <w:p w14:paraId="0C3D2FC3" w14:textId="77777777" w:rsidR="0009042E" w:rsidRPr="00C11842" w:rsidRDefault="0009042E" w:rsidP="0009042E">
      <w:pPr>
        <w:pStyle w:val="Body"/>
        <w:jc w:val="both"/>
        <w:rPr>
          <w:b/>
          <w:bCs/>
          <w:lang w:val="fr-CH"/>
        </w:rPr>
      </w:pPr>
    </w:p>
    <w:p w14:paraId="643F0292" w14:textId="730EFEF5" w:rsidR="005B68FF" w:rsidRPr="00E03DED" w:rsidRDefault="005B68FF" w:rsidP="0009042E">
      <w:pPr>
        <w:pStyle w:val="Body"/>
        <w:jc w:val="both"/>
        <w:rPr>
          <w:rFonts w:ascii="Helvetica" w:hAnsi="Helvetica" w:cs="Helvetica"/>
          <w:b/>
          <w:bCs/>
        </w:rPr>
      </w:pPr>
      <w:r>
        <w:rPr>
          <w:rFonts w:ascii="Helvetica" w:hAnsi="Helvetica"/>
          <w:b/>
        </w:rPr>
        <w:t>À propos d’Armin Strom</w:t>
      </w:r>
    </w:p>
    <w:p w14:paraId="60527C5F" w14:textId="77777777" w:rsidR="005B68FF" w:rsidRPr="00C11842" w:rsidRDefault="005B68FF" w:rsidP="0009042E">
      <w:pPr>
        <w:pStyle w:val="Body"/>
        <w:jc w:val="both"/>
        <w:rPr>
          <w:rFonts w:ascii="Helvetica" w:hAnsi="Helvetica" w:cs="Helvetica"/>
          <w:lang w:val="fr-CH"/>
        </w:rPr>
      </w:pPr>
    </w:p>
    <w:p w14:paraId="577A207A" w14:textId="4FAE9A6C" w:rsidR="005B68FF" w:rsidRPr="00E03DED" w:rsidRDefault="005B68FF" w:rsidP="0009042E">
      <w:pPr>
        <w:pStyle w:val="Body"/>
        <w:jc w:val="both"/>
        <w:rPr>
          <w:rFonts w:ascii="Helvetica" w:hAnsi="Helvetica" w:cs="Helvetica"/>
        </w:rPr>
      </w:pPr>
      <w:r>
        <w:rPr>
          <w:rFonts w:ascii="Helvetica" w:hAnsi="Helvetica"/>
        </w:rPr>
        <w:t>Armin Strom est une société horlogère indépendante basée à Biel/Bienne, en Suisse. Les montres Armin Strom offrent une fusion unique de la tradition horlogère suisse-allemande, des «mécanismes transparents» avant-gardistes et d’un engagement inconditionnel envers l’innovation horlogère. Le sceau de l’approche artisanale de l’horlogerie en faible volume par la marque repose dans son engagement envers les mécanismes de mouvement à cadran exposé, où chaque pièce est finie à la main selon les normes les plus exigeantes de la haute horlogerie.</w:t>
      </w:r>
    </w:p>
    <w:p w14:paraId="033CCB9B" w14:textId="77777777" w:rsidR="005B68FF" w:rsidRPr="00C11842" w:rsidRDefault="005B68FF" w:rsidP="0009042E">
      <w:pPr>
        <w:pStyle w:val="Body"/>
        <w:jc w:val="both"/>
        <w:rPr>
          <w:rFonts w:ascii="Helvetica" w:hAnsi="Helvetica" w:cs="Helvetica"/>
          <w:lang w:val="fr-CH"/>
        </w:rPr>
      </w:pPr>
    </w:p>
    <w:p w14:paraId="4E5BA045" w14:textId="38611DE0" w:rsidR="005B68FF" w:rsidRPr="00E03DED" w:rsidRDefault="005B68FF" w:rsidP="0009042E">
      <w:pPr>
        <w:pStyle w:val="Body"/>
        <w:jc w:val="both"/>
        <w:rPr>
          <w:rFonts w:ascii="Helvetica" w:hAnsi="Helvetica" w:cs="Helvetica"/>
        </w:rPr>
      </w:pPr>
      <w:r>
        <w:rPr>
          <w:rFonts w:ascii="Helvetica" w:hAnsi="Helvetica"/>
        </w:rPr>
        <w:t>Armin Strom a été créée en 1967 par M. Armin Strom, légende de l’art de la squelettisation à la main. En 2006, la préservation de l</w:t>
      </w:r>
      <w:r>
        <w:rPr>
          <w:rFonts w:ascii="Helvetica" w:hAnsi="Helvetica"/>
          <w:rtl/>
        </w:rPr>
        <w:t>’</w:t>
      </w:r>
      <w:r>
        <w:rPr>
          <w:rFonts w:ascii="Helvetica" w:hAnsi="Helvetica"/>
        </w:rPr>
        <w:t>héritage de M. Armin Strom est devenue la responsabilité du maître horloger Claude Greisler et de l’homme d’affaires Serge Michel qui, ensemble, ont revitalisé la marque avec l’ouverture de la première manufacture totalement intégrée d’Armin Strom en 2009. Aujourd’hui, la marque conçoit, développe, usine, estampe, galvanise, finit à la main et assemble toutes ses montres en interne, permettant ainsi à Armin Strom de donner vie à toutes les idées, mêmes les plus complexes, sans aucun compromis généralement nécessaire lorsque l’on dépend d’une chaîne logistique.</w:t>
      </w:r>
    </w:p>
    <w:p w14:paraId="2C20624B" w14:textId="77777777" w:rsidR="005B68FF" w:rsidRPr="00C11842" w:rsidRDefault="005B68FF" w:rsidP="0009042E">
      <w:pPr>
        <w:pStyle w:val="Body"/>
        <w:jc w:val="both"/>
        <w:rPr>
          <w:rFonts w:ascii="Helvetica" w:hAnsi="Helvetica" w:cs="Helvetica"/>
          <w:lang w:val="fr-CH"/>
        </w:rPr>
      </w:pPr>
    </w:p>
    <w:p w14:paraId="71679EF3" w14:textId="77777777" w:rsidR="005B68FF" w:rsidRPr="00E03DED" w:rsidRDefault="00900713" w:rsidP="0009042E">
      <w:pPr>
        <w:pStyle w:val="Body"/>
        <w:jc w:val="both"/>
        <w:rPr>
          <w:rFonts w:ascii="Helvetica" w:hAnsi="Helvetica" w:cs="Helvetica"/>
          <w:b/>
          <w:bCs/>
        </w:rPr>
      </w:pPr>
      <w:hyperlink r:id="rId7" w:history="1">
        <w:r w:rsidR="00EB776D">
          <w:rPr>
            <w:rStyle w:val="Hyperlink"/>
            <w:rFonts w:ascii="Helvetica" w:hAnsi="Helvetica"/>
            <w:b/>
          </w:rPr>
          <w:t>www.arminstrom.com</w:t>
        </w:r>
      </w:hyperlink>
    </w:p>
    <w:p w14:paraId="2F49C9F6" w14:textId="5176FB58" w:rsidR="005B68FF" w:rsidRPr="00C11842" w:rsidRDefault="005B68FF" w:rsidP="0009042E">
      <w:pPr>
        <w:pStyle w:val="Body"/>
        <w:jc w:val="both"/>
        <w:rPr>
          <w:rFonts w:ascii="Helvetica" w:hAnsi="Helvetica" w:cs="Helvetica"/>
          <w:lang w:val="fr-CH"/>
        </w:rPr>
      </w:pPr>
    </w:p>
    <w:p w14:paraId="64DC216B" w14:textId="063932C5" w:rsidR="00CB0A47" w:rsidRPr="00C11842" w:rsidRDefault="00CB0A47" w:rsidP="00CB0A47">
      <w:pPr>
        <w:pStyle w:val="Body"/>
        <w:jc w:val="both"/>
        <w:rPr>
          <w:b/>
          <w:bCs/>
          <w:lang w:val="fr-CH"/>
        </w:rPr>
      </w:pPr>
    </w:p>
    <w:p w14:paraId="5B5D5DCC" w14:textId="649E6519" w:rsidR="00CB0A47" w:rsidRPr="00E03DED" w:rsidRDefault="00CB0A47" w:rsidP="00CB0A47">
      <w:pPr>
        <w:pStyle w:val="Body"/>
        <w:jc w:val="both"/>
        <w:rPr>
          <w:b/>
          <w:bCs/>
        </w:rPr>
      </w:pPr>
      <w:r>
        <w:rPr>
          <w:b/>
        </w:rPr>
        <w:t>Téléchargements :</w:t>
      </w:r>
    </w:p>
    <w:p w14:paraId="13842C99" w14:textId="45196C9F" w:rsidR="00271027" w:rsidRPr="00271027" w:rsidRDefault="00CB0A47" w:rsidP="00271027">
      <w:pPr>
        <w:rPr>
          <w:rFonts w:ascii="Helvetica" w:eastAsia="Arial Unicode MS" w:hAnsi="Helvetica" w:cs="Helvetica"/>
          <w:color w:val="0070C0"/>
          <w:sz w:val="22"/>
          <w:szCs w:val="22"/>
          <w:bdr w:val="nil"/>
          <w14:textOutline w14:w="0" w14:cap="flat" w14:cmpd="sng" w14:algn="ctr">
            <w14:noFill/>
            <w14:prstDash w14:val="solid"/>
            <w14:bevel/>
          </w14:textOutline>
        </w:rPr>
      </w:pPr>
      <w:r>
        <w:rPr>
          <w:rFonts w:ascii="Helvetica" w:hAnsi="Helvetica"/>
          <w:sz w:val="22"/>
        </w:rPr>
        <w:t xml:space="preserve">Tous les documents de presse peuvent être obtenus gratuitement à l’adresse </w:t>
      </w:r>
      <w:hyperlink r:id="rId8" w:history="1">
        <w:r>
          <w:rPr>
            <w:rFonts w:ascii="Helvetica" w:hAnsi="Helvetica"/>
            <w:color w:val="0070C0"/>
            <w:sz w:val="22"/>
            <w:bdr w:val="nil"/>
            <w14:textOutline w14:w="0" w14:cap="flat" w14:cmpd="sng" w14:algn="ctr">
              <w14:noFill/>
              <w14:prstDash w14:val="solid"/>
              <w14:bevel/>
            </w14:textOutline>
          </w:rPr>
          <w:t>Téléchargement gratuit de textes et d’images</w:t>
        </w:r>
      </w:hyperlink>
    </w:p>
    <w:p w14:paraId="3AE8137A" w14:textId="77777777" w:rsidR="00271027" w:rsidRPr="00C11842" w:rsidRDefault="00271027" w:rsidP="00271027">
      <w:pPr>
        <w:rPr>
          <w:rFonts w:ascii="Helvetica" w:eastAsia="Arial Unicode MS" w:hAnsi="Helvetica" w:cs="Helvetica"/>
          <w:color w:val="000000"/>
          <w:sz w:val="22"/>
          <w:szCs w:val="22"/>
          <w:bdr w:val="nil"/>
          <w:lang w:val="fr-CH" w:eastAsia="de-CH"/>
          <w14:textOutline w14:w="0" w14:cap="flat" w14:cmpd="sng" w14:algn="ctr">
            <w14:noFill/>
            <w14:prstDash w14:val="solid"/>
            <w14:bevel/>
          </w14:textOutline>
        </w:rPr>
      </w:pPr>
    </w:p>
    <w:p w14:paraId="58C286DC" w14:textId="77777777" w:rsidR="00271027" w:rsidRPr="00271027" w:rsidRDefault="00271027" w:rsidP="00271027"/>
    <w:p w14:paraId="6E8B0FF5" w14:textId="77777777" w:rsidR="005B68FF" w:rsidRPr="00E03DED" w:rsidRDefault="005B68FF" w:rsidP="0009042E">
      <w:pPr>
        <w:pStyle w:val="Body"/>
        <w:jc w:val="both"/>
        <w:rPr>
          <w:rFonts w:ascii="Helvetica" w:hAnsi="Helvetica" w:cs="Helvetica"/>
        </w:rPr>
      </w:pPr>
      <w:r>
        <w:rPr>
          <w:rFonts w:ascii="Helvetica" w:hAnsi="Helvetica"/>
        </w:rPr>
        <w:t xml:space="preserve">Pour plus d’informations, contactez : </w:t>
      </w:r>
    </w:p>
    <w:p w14:paraId="01E2359D" w14:textId="77777777" w:rsidR="00EB776D" w:rsidRPr="00C11842" w:rsidRDefault="00EB776D" w:rsidP="0009042E">
      <w:pPr>
        <w:pStyle w:val="Body"/>
        <w:jc w:val="both"/>
        <w:rPr>
          <w:rFonts w:ascii="Helvetica" w:hAnsi="Helvetica" w:cs="Helvetica"/>
          <w:lang w:val="fr-CH"/>
        </w:rPr>
      </w:pPr>
    </w:p>
    <w:p w14:paraId="02AFCF18" w14:textId="7B68E33B" w:rsidR="005B68FF" w:rsidRPr="00E03DED" w:rsidRDefault="005B68FF" w:rsidP="0009042E">
      <w:pPr>
        <w:pStyle w:val="Body"/>
        <w:jc w:val="both"/>
        <w:rPr>
          <w:rFonts w:ascii="Helvetica" w:hAnsi="Helvetica" w:cs="Helvetica"/>
        </w:rPr>
      </w:pPr>
      <w:r>
        <w:rPr>
          <w:rFonts w:ascii="Helvetica" w:hAnsi="Helvetica"/>
          <w:b/>
        </w:rPr>
        <w:t>Sonja Voutat-Hagmann</w:t>
      </w:r>
      <w:r>
        <w:rPr>
          <w:rFonts w:ascii="Helvetica" w:hAnsi="Helvetica"/>
        </w:rPr>
        <w:t xml:space="preserve"> </w:t>
      </w:r>
    </w:p>
    <w:p w14:paraId="2DA86DE3" w14:textId="77777777" w:rsidR="005B68FF" w:rsidRPr="00E03DED" w:rsidRDefault="005B68FF" w:rsidP="0009042E">
      <w:pPr>
        <w:pStyle w:val="Body"/>
        <w:rPr>
          <w:rFonts w:ascii="Helvetica" w:hAnsi="Helvetica" w:cs="Helvetica"/>
        </w:rPr>
      </w:pPr>
      <w:r>
        <w:rPr>
          <w:rFonts w:ascii="Helvetica" w:hAnsi="Helvetica"/>
        </w:rPr>
        <w:t>Responsable Marketing</w:t>
      </w:r>
    </w:p>
    <w:p w14:paraId="318C70B7" w14:textId="6C86D486" w:rsidR="005B68FF" w:rsidRPr="00E03DED" w:rsidRDefault="005B68FF" w:rsidP="0009042E">
      <w:pPr>
        <w:pStyle w:val="Body"/>
        <w:rPr>
          <w:rStyle w:val="Hyperlink"/>
          <w:rFonts w:ascii="Helvetica" w:hAnsi="Helvetica" w:cs="Helvetica"/>
        </w:rPr>
      </w:pPr>
      <w:r>
        <w:rPr>
          <w:rFonts w:ascii="Helvetica" w:hAnsi="Helvetica"/>
        </w:rPr>
        <w:t>+41 (0)32 343 33 41</w:t>
      </w:r>
      <w:r>
        <w:rPr>
          <w:rFonts w:ascii="Helvetica" w:hAnsi="Helvetica"/>
        </w:rPr>
        <w:br/>
      </w:r>
      <w:hyperlink r:id="rId9" w:history="1">
        <w:r>
          <w:rPr>
            <w:rStyle w:val="Hyperlink"/>
            <w:rFonts w:ascii="Helvetica" w:hAnsi="Helvetica"/>
          </w:rPr>
          <w:t>s.voutat-hagmann@arminstrom.com</w:t>
        </w:r>
      </w:hyperlink>
    </w:p>
    <w:p w14:paraId="31260B32" w14:textId="22CD08E4" w:rsidR="00CB0A47" w:rsidRPr="00E03DED" w:rsidRDefault="00CB0A47" w:rsidP="0009042E">
      <w:pPr>
        <w:pStyle w:val="Body"/>
        <w:rPr>
          <w:rFonts w:ascii="Helvetica" w:hAnsi="Helvetica" w:cs="Helvetica"/>
          <w:lang w:val="en-GB"/>
        </w:rPr>
      </w:pPr>
    </w:p>
    <w:p w14:paraId="73CCDF63" w14:textId="77777777" w:rsidR="005B68FF" w:rsidRPr="00E03DED" w:rsidRDefault="005B68FF" w:rsidP="0009042E">
      <w:pPr>
        <w:jc w:val="both"/>
        <w:rPr>
          <w:rFonts w:ascii="Helvetica" w:hAnsi="Helvetica" w:cs="Helvetica"/>
          <w:color w:val="000000" w:themeColor="text1"/>
          <w:sz w:val="22"/>
          <w:szCs w:val="22"/>
          <w:lang w:val="en-GB"/>
        </w:rPr>
      </w:pPr>
    </w:p>
    <w:p w14:paraId="7CC31D11" w14:textId="77777777" w:rsidR="005B68FF" w:rsidRPr="00E03DED" w:rsidRDefault="005B68FF" w:rsidP="0009042E">
      <w:pPr>
        <w:spacing w:before="100" w:beforeAutospacing="1" w:after="100" w:afterAutospacing="1"/>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09A19AF0" w14:textId="7A7D9230" w:rsidR="006824DF" w:rsidRPr="00E03DED" w:rsidRDefault="006824DF" w:rsidP="0009042E">
      <w:pPr>
        <w:jc w:val="both"/>
        <w:rPr>
          <w:rFonts w:ascii="Helvetica Neue" w:hAnsi="Helvetica Neue"/>
          <w:color w:val="000000" w:themeColor="text1"/>
          <w:lang w:val="en-GB"/>
        </w:rPr>
      </w:pPr>
    </w:p>
    <w:sectPr w:rsidR="006824DF" w:rsidRPr="00E03DED" w:rsidSect="00686BD1">
      <w:headerReference w:type="default" r:id="rId10"/>
      <w:footerReference w:type="default" r:id="rId11"/>
      <w:pgSz w:w="11906" w:h="16838"/>
      <w:pgMar w:top="1417" w:right="1417" w:bottom="1702" w:left="1417" w:header="708"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AA44" w14:textId="77777777" w:rsidR="00261570" w:rsidRDefault="00261570" w:rsidP="006824DF">
      <w:r>
        <w:separator/>
      </w:r>
    </w:p>
  </w:endnote>
  <w:endnote w:type="continuationSeparator" w:id="0">
    <w:p w14:paraId="1C4427BB" w14:textId="77777777" w:rsidR="00261570" w:rsidRDefault="00261570"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A00000AF" w:usb1="40000048" w:usb2="00000000" w:usb3="00000000" w:csb0="00000111" w:csb1="00000000"/>
  </w:font>
  <w:font w:name="Arial Unicode MS">
    <w:altName w:val="Microsoft YaHei"/>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210" w14:textId="002D5369" w:rsidR="00686BD1" w:rsidRDefault="00686BD1" w:rsidP="00686BD1">
    <w:pPr>
      <w:pStyle w:val="Fuzeile"/>
    </w:pPr>
    <w:bookmarkStart w:id="5" w:name="_Hlk80302801"/>
    <w:bookmarkStart w:id="6" w:name="_Hlk80302802"/>
    <w:r>
      <w:rPr>
        <w:noProof/>
      </w:rPr>
      <w:drawing>
        <wp:anchor distT="0" distB="0" distL="114300" distR="114300" simplePos="0" relativeHeight="251658240" behindDoc="0" locked="0" layoutInCell="1" allowOverlap="1" wp14:anchorId="65E5A4DB" wp14:editId="7F879A55">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BD4F6" w14:textId="77777777" w:rsidR="00686BD1" w:rsidRDefault="00686BD1" w:rsidP="00686BD1">
    <w:pPr>
      <w:pStyle w:val="Fuzeile"/>
    </w:pPr>
  </w:p>
  <w:p w14:paraId="31C3170B" w14:textId="290BAFC0" w:rsidR="006824DF" w:rsidRDefault="006824DF" w:rsidP="00686BD1">
    <w:pPr>
      <w:pStyle w:val="Fuzeile"/>
      <w:jc w:val="center"/>
    </w:pPr>
    <w:r>
      <w:t>ARMIN STROM AG | Bözingenstrasse 46, CH-2502 Biel-Bienne, Suisse</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5346" w14:textId="77777777" w:rsidR="00261570" w:rsidRDefault="00261570" w:rsidP="006824DF">
      <w:r>
        <w:separator/>
      </w:r>
    </w:p>
  </w:footnote>
  <w:footnote w:type="continuationSeparator" w:id="0">
    <w:p w14:paraId="67A3F7FE" w14:textId="77777777" w:rsidR="00261570" w:rsidRDefault="00261570"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Kopfzeile"/>
      <w:jc w:val="center"/>
    </w:pPr>
    <w:r>
      <w:rPr>
        <w:noProof/>
      </w:rPr>
      <w:drawing>
        <wp:inline distT="0" distB="0" distL="0" distR="0" wp14:anchorId="4AF7CCEE" wp14:editId="1F7D9FED">
          <wp:extent cx="1990725" cy="342265"/>
          <wp:effectExtent l="0" t="0" r="9525" b="635"/>
          <wp:docPr id="24" name="Grafik 2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fr-F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23F06"/>
    <w:rsid w:val="0003679B"/>
    <w:rsid w:val="00047DBE"/>
    <w:rsid w:val="0009042E"/>
    <w:rsid w:val="00097002"/>
    <w:rsid w:val="000B41AF"/>
    <w:rsid w:val="000C4EAF"/>
    <w:rsid w:val="000D0A0A"/>
    <w:rsid w:val="000D1E5A"/>
    <w:rsid w:val="000F638B"/>
    <w:rsid w:val="0012128B"/>
    <w:rsid w:val="00133210"/>
    <w:rsid w:val="0013570D"/>
    <w:rsid w:val="001468CD"/>
    <w:rsid w:val="00170C41"/>
    <w:rsid w:val="0017652E"/>
    <w:rsid w:val="001C6E9F"/>
    <w:rsid w:val="002353B0"/>
    <w:rsid w:val="00261570"/>
    <w:rsid w:val="00271027"/>
    <w:rsid w:val="002A33CA"/>
    <w:rsid w:val="002F3686"/>
    <w:rsid w:val="003236A8"/>
    <w:rsid w:val="003243C2"/>
    <w:rsid w:val="00347B3E"/>
    <w:rsid w:val="00363A87"/>
    <w:rsid w:val="00370DB8"/>
    <w:rsid w:val="00425F0A"/>
    <w:rsid w:val="004308C7"/>
    <w:rsid w:val="00460A7B"/>
    <w:rsid w:val="00486E95"/>
    <w:rsid w:val="004A18AE"/>
    <w:rsid w:val="004B4CCD"/>
    <w:rsid w:val="005520E5"/>
    <w:rsid w:val="00566C8E"/>
    <w:rsid w:val="005B68FF"/>
    <w:rsid w:val="005C09BB"/>
    <w:rsid w:val="006056E9"/>
    <w:rsid w:val="006824DF"/>
    <w:rsid w:val="0068418C"/>
    <w:rsid w:val="00686BD1"/>
    <w:rsid w:val="006E1830"/>
    <w:rsid w:val="00714029"/>
    <w:rsid w:val="00725D91"/>
    <w:rsid w:val="00745154"/>
    <w:rsid w:val="00782D67"/>
    <w:rsid w:val="00783DFB"/>
    <w:rsid w:val="0080127D"/>
    <w:rsid w:val="008703A3"/>
    <w:rsid w:val="00871391"/>
    <w:rsid w:val="00892614"/>
    <w:rsid w:val="008C149E"/>
    <w:rsid w:val="00900713"/>
    <w:rsid w:val="00956A49"/>
    <w:rsid w:val="009A3AC7"/>
    <w:rsid w:val="00A05046"/>
    <w:rsid w:val="00A12282"/>
    <w:rsid w:val="00A335E8"/>
    <w:rsid w:val="00A56E57"/>
    <w:rsid w:val="00B82C2D"/>
    <w:rsid w:val="00BA4D1B"/>
    <w:rsid w:val="00C06CED"/>
    <w:rsid w:val="00C11842"/>
    <w:rsid w:val="00C3232D"/>
    <w:rsid w:val="00C959BC"/>
    <w:rsid w:val="00CA2037"/>
    <w:rsid w:val="00CB0A47"/>
    <w:rsid w:val="00CD5B08"/>
    <w:rsid w:val="00CE5ADC"/>
    <w:rsid w:val="00CF14EA"/>
    <w:rsid w:val="00D059F8"/>
    <w:rsid w:val="00D11796"/>
    <w:rsid w:val="00D5526D"/>
    <w:rsid w:val="00D9203F"/>
    <w:rsid w:val="00DE7E9B"/>
    <w:rsid w:val="00E0226A"/>
    <w:rsid w:val="00E03DED"/>
    <w:rsid w:val="00E17431"/>
    <w:rsid w:val="00E90F81"/>
    <w:rsid w:val="00EB776D"/>
    <w:rsid w:val="00EE3BAF"/>
    <w:rsid w:val="00F01671"/>
    <w:rsid w:val="00F01B1B"/>
    <w:rsid w:val="00F43EEE"/>
    <w:rsid w:val="00F56796"/>
    <w:rsid w:val="00F60E9C"/>
    <w:rsid w:val="00F8490C"/>
    <w:rsid w:val="00F94BA6"/>
    <w:rsid w:val="00FD193A"/>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15:docId w15:val="{4D812A13-1041-41C3-91F1-FBE641D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DF"/>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6824DF"/>
  </w:style>
  <w:style w:type="paragraph" w:styleId="Fuzeile">
    <w:name w:val="footer"/>
    <w:basedOn w:val="Standard"/>
    <w:link w:val="Fu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6824DF"/>
  </w:style>
  <w:style w:type="character" w:styleId="Hyperlink">
    <w:name w:val="Hyperlink"/>
    <w:basedOn w:val="Absatz-Standardschriftar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 w:type="character" w:customStyle="1" w:styleId="NichtaufgelsteErwhnung1">
    <w:name w:val="Nicht aufgelöste Erwähnung1"/>
    <w:basedOn w:val="Absatz-Standardschriftart"/>
    <w:uiPriority w:val="99"/>
    <w:semiHidden/>
    <w:unhideWhenUsed/>
    <w:rsid w:val="00892614"/>
    <w:rPr>
      <w:color w:val="605E5C"/>
      <w:shd w:val="clear" w:color="auto" w:fill="E1DFDD"/>
    </w:rPr>
  </w:style>
  <w:style w:type="character" w:styleId="BesuchterLink">
    <w:name w:val="FollowedHyperlink"/>
    <w:basedOn w:val="Absatz-Standardschriftart"/>
    <w:uiPriority w:val="99"/>
    <w:semiHidden/>
    <w:unhideWhenUsed/>
    <w:rsid w:val="00E0226A"/>
    <w:rPr>
      <w:color w:val="954F72" w:themeColor="followedHyperlink"/>
      <w:u w:val="single"/>
    </w:rPr>
  </w:style>
  <w:style w:type="character" w:styleId="Kommentarzeichen">
    <w:name w:val="annotation reference"/>
    <w:basedOn w:val="Absatz-Standardschriftart"/>
    <w:uiPriority w:val="99"/>
    <w:semiHidden/>
    <w:unhideWhenUsed/>
    <w:rsid w:val="002353B0"/>
    <w:rPr>
      <w:sz w:val="16"/>
      <w:szCs w:val="16"/>
    </w:rPr>
  </w:style>
  <w:style w:type="paragraph" w:styleId="Kommentartext">
    <w:name w:val="annotation text"/>
    <w:basedOn w:val="Standard"/>
    <w:link w:val="KommentartextZchn"/>
    <w:uiPriority w:val="99"/>
    <w:semiHidden/>
    <w:unhideWhenUsed/>
    <w:rsid w:val="002353B0"/>
    <w:rPr>
      <w:sz w:val="20"/>
      <w:szCs w:val="20"/>
    </w:rPr>
  </w:style>
  <w:style w:type="character" w:customStyle="1" w:styleId="KommentartextZchn">
    <w:name w:val="Kommentartext Zchn"/>
    <w:basedOn w:val="Absatz-Standardschriftart"/>
    <w:link w:val="Kommentartext"/>
    <w:uiPriority w:val="99"/>
    <w:semiHidden/>
    <w:rsid w:val="002353B0"/>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rsid w:val="002353B0"/>
    <w:rPr>
      <w:b/>
      <w:bCs/>
    </w:rPr>
  </w:style>
  <w:style w:type="character" w:customStyle="1" w:styleId="KommentarthemaZchn">
    <w:name w:val="Kommentarthema Zchn"/>
    <w:basedOn w:val="KommentartextZchn"/>
    <w:link w:val="Kommentarthema"/>
    <w:uiPriority w:val="99"/>
    <w:semiHidden/>
    <w:rsid w:val="002353B0"/>
    <w:rPr>
      <w:rFonts w:ascii="Times New Roman" w:eastAsia="Times New Roman" w:hAnsi="Times New Roman" w:cs="Times New Roman"/>
      <w:b/>
      <w:bCs/>
      <w:sz w:val="20"/>
      <w:szCs w:val="20"/>
      <w:lang w:val="fr-FR"/>
    </w:rPr>
  </w:style>
  <w:style w:type="character" w:styleId="NichtaufgelsteErwhnung">
    <w:name w:val="Unresolved Mention"/>
    <w:basedOn w:val="Absatz-Standardschriftart"/>
    <w:uiPriority w:val="99"/>
    <w:semiHidden/>
    <w:unhideWhenUsed/>
    <w:rsid w:val="00CE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9397">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 w:id="1743215348">
      <w:bodyDiv w:val="1"/>
      <w:marLeft w:val="0"/>
      <w:marRight w:val="0"/>
      <w:marTop w:val="0"/>
      <w:marBottom w:val="0"/>
      <w:divBdr>
        <w:top w:val="none" w:sz="0" w:space="0" w:color="auto"/>
        <w:left w:val="none" w:sz="0" w:space="0" w:color="auto"/>
        <w:bottom w:val="none" w:sz="0" w:space="0" w:color="auto"/>
        <w:right w:val="none" w:sz="0" w:space="0" w:color="auto"/>
      </w:divBdr>
    </w:div>
    <w:div w:id="19647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7inetjx8yif4v1a/AACkSd7Zo_ZOha7wpy2hliAk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ins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outat-hagmann@arminstr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7CC1-9C8D-49D5-9543-77F6B14C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8313</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Bitton</dc:creator>
  <cp:keywords/>
  <dc:description/>
  <cp:lastModifiedBy>Sonja Voutat-Hagmann</cp:lastModifiedBy>
  <cp:revision>4</cp:revision>
  <dcterms:created xsi:type="dcterms:W3CDTF">2021-12-02T07:34:00Z</dcterms:created>
  <dcterms:modified xsi:type="dcterms:W3CDTF">2021-12-15T08:49:00Z</dcterms:modified>
</cp:coreProperties>
</file>